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A52" w:rsidRPr="00196A52" w:rsidRDefault="00196A52" w:rsidP="006407EB">
      <w:pPr>
        <w:spacing w:after="0"/>
        <w:jc w:val="right"/>
        <w:rPr>
          <w:rFonts w:ascii="Arial" w:hAnsi="Arial" w:cs="Arial"/>
          <w:lang w:val="mn-MN"/>
        </w:rPr>
      </w:pPr>
      <w:r w:rsidRPr="00196A52">
        <w:rPr>
          <w:rFonts w:ascii="Arial" w:hAnsi="Arial" w:cs="Arial"/>
          <w:lang w:val="mn-MN"/>
        </w:rPr>
        <w:t xml:space="preserve">Биеийн тамир, </w:t>
      </w:r>
      <w:r w:rsidRPr="00196A52">
        <w:rPr>
          <w:rFonts w:ascii="Arial" w:hAnsi="Arial" w:cs="Arial"/>
        </w:rPr>
        <w:t>C</w:t>
      </w:r>
      <w:r w:rsidRPr="00196A52">
        <w:rPr>
          <w:rFonts w:ascii="Arial" w:hAnsi="Arial" w:cs="Arial"/>
          <w:lang w:val="mn-MN"/>
        </w:rPr>
        <w:t xml:space="preserve">портын газрын </w:t>
      </w:r>
    </w:p>
    <w:p w:rsidR="00196A52" w:rsidRPr="00196A52" w:rsidRDefault="00196A52" w:rsidP="006407EB">
      <w:pPr>
        <w:spacing w:after="0"/>
        <w:jc w:val="right"/>
        <w:rPr>
          <w:rFonts w:ascii="Arial" w:hAnsi="Arial" w:cs="Arial"/>
          <w:lang w:val="mn-MN"/>
        </w:rPr>
      </w:pPr>
      <w:r w:rsidRPr="00196A52">
        <w:rPr>
          <w:rFonts w:ascii="Arial" w:hAnsi="Arial" w:cs="Arial"/>
          <w:lang w:val="mn-MN"/>
        </w:rPr>
        <w:t xml:space="preserve">..... оны ..... дугаар сарын ........-ны өдрийн </w:t>
      </w:r>
    </w:p>
    <w:p w:rsidR="00196A52" w:rsidRPr="00196A52" w:rsidRDefault="00196A52" w:rsidP="006407EB">
      <w:pPr>
        <w:spacing w:after="0"/>
        <w:jc w:val="right"/>
        <w:rPr>
          <w:rFonts w:ascii="Arial" w:hAnsi="Arial" w:cs="Arial"/>
        </w:rPr>
      </w:pPr>
      <w:r w:rsidRPr="00196A52">
        <w:rPr>
          <w:rFonts w:ascii="Arial" w:hAnsi="Arial" w:cs="Arial"/>
          <w:lang w:val="mn-MN"/>
        </w:rPr>
        <w:t>..............дугаар албан бичгийн хавсралт</w:t>
      </w:r>
    </w:p>
    <w:p w:rsidR="00196A52" w:rsidRDefault="00196A52" w:rsidP="006407EB">
      <w:pPr>
        <w:spacing w:after="0"/>
        <w:jc w:val="center"/>
        <w:rPr>
          <w:rFonts w:ascii="Arial" w:hAnsi="Arial" w:cs="Arial"/>
          <w:lang w:val="mn-MN"/>
        </w:rPr>
      </w:pPr>
    </w:p>
    <w:p w:rsidR="00196A52" w:rsidRDefault="00196A52" w:rsidP="006407EB">
      <w:pPr>
        <w:spacing w:after="0"/>
        <w:jc w:val="center"/>
        <w:rPr>
          <w:rFonts w:ascii="Arial" w:hAnsi="Arial" w:cs="Arial"/>
          <w:lang w:val="mn-MN"/>
        </w:rPr>
      </w:pPr>
    </w:p>
    <w:p w:rsidR="00524EC7" w:rsidRPr="00032D30" w:rsidRDefault="006A6C56" w:rsidP="006407EB">
      <w:pPr>
        <w:spacing w:after="0"/>
        <w:jc w:val="center"/>
        <w:rPr>
          <w:rFonts w:ascii="Arial" w:hAnsi="Arial" w:cs="Arial"/>
          <w:lang w:val="mn-MN"/>
        </w:rPr>
      </w:pPr>
      <w:r w:rsidRPr="00032D30">
        <w:rPr>
          <w:rFonts w:ascii="Arial" w:hAnsi="Arial" w:cs="Arial"/>
          <w:lang w:val="mn-MN"/>
        </w:rPr>
        <w:t>АВЛИГАТАЙ</w:t>
      </w:r>
      <w:r w:rsidR="006E03C3" w:rsidRPr="00032D30">
        <w:rPr>
          <w:rFonts w:ascii="Arial" w:hAnsi="Arial" w:cs="Arial"/>
          <w:lang w:val="mn-MN"/>
        </w:rPr>
        <w:t xml:space="preserve"> </w:t>
      </w:r>
      <w:r w:rsidRPr="00032D30">
        <w:rPr>
          <w:rFonts w:ascii="Arial" w:hAnsi="Arial" w:cs="Arial"/>
          <w:lang w:val="mn-MN"/>
        </w:rPr>
        <w:t xml:space="preserve">ТЭМЦЭХ ҮНДЭСНИЙ ХӨТӨЛБӨРИЙГ </w:t>
      </w:r>
      <w:r w:rsidR="00524EC7" w:rsidRPr="00032D30">
        <w:rPr>
          <w:rFonts w:ascii="Arial" w:hAnsi="Arial" w:cs="Arial"/>
          <w:lang w:val="mn-MN"/>
        </w:rPr>
        <w:t>ХЭРЭГЖҮҮЛЭХ АРГА</w:t>
      </w:r>
    </w:p>
    <w:p w:rsidR="00524EC7" w:rsidRPr="00032D30" w:rsidRDefault="00524EC7" w:rsidP="006407EB">
      <w:pPr>
        <w:spacing w:after="0"/>
        <w:jc w:val="center"/>
        <w:rPr>
          <w:rFonts w:ascii="Arial" w:hAnsi="Arial" w:cs="Arial"/>
          <w:lang w:val="mn-MN"/>
        </w:rPr>
      </w:pPr>
      <w:r w:rsidRPr="00032D30">
        <w:rPr>
          <w:rFonts w:ascii="Arial" w:hAnsi="Arial" w:cs="Arial"/>
          <w:lang w:val="mn-MN"/>
        </w:rPr>
        <w:t xml:space="preserve"> ХЭМЖЭЭНИЙ </w:t>
      </w:r>
      <w:r w:rsidR="006A6C56" w:rsidRPr="00032D30">
        <w:rPr>
          <w:rFonts w:ascii="Arial" w:hAnsi="Arial" w:cs="Arial"/>
          <w:lang w:val="mn-MN"/>
        </w:rPr>
        <w:t>ТӨЛӨВЛӨГӨӨНИЙ</w:t>
      </w:r>
      <w:r w:rsidRPr="00032D30">
        <w:rPr>
          <w:rFonts w:ascii="Arial" w:hAnsi="Arial" w:cs="Arial"/>
          <w:lang w:val="mn-MN"/>
        </w:rPr>
        <w:t xml:space="preserve"> БИЕИЙН ТАМИР, СПОРТЫН ГАЗРЫН </w:t>
      </w:r>
    </w:p>
    <w:p w:rsidR="006A6C56" w:rsidRPr="00032D30" w:rsidRDefault="00524EC7" w:rsidP="006407EB">
      <w:pPr>
        <w:spacing w:after="0"/>
        <w:jc w:val="center"/>
        <w:rPr>
          <w:rFonts w:ascii="Arial" w:hAnsi="Arial" w:cs="Arial"/>
          <w:lang w:val="mn-MN"/>
        </w:rPr>
      </w:pPr>
      <w:r w:rsidRPr="00032D30">
        <w:rPr>
          <w:rFonts w:ascii="Arial" w:hAnsi="Arial" w:cs="Arial"/>
          <w:lang w:val="mn-MN"/>
        </w:rPr>
        <w:t xml:space="preserve"> </w:t>
      </w:r>
      <w:r w:rsidR="004B709E">
        <w:rPr>
          <w:rFonts w:ascii="Arial" w:hAnsi="Arial" w:cs="Arial"/>
          <w:lang w:val="mn-MN"/>
        </w:rPr>
        <w:t>2022</w:t>
      </w:r>
      <w:r w:rsidR="00465777" w:rsidRPr="00032D30">
        <w:rPr>
          <w:rFonts w:ascii="Arial" w:hAnsi="Arial" w:cs="Arial"/>
          <w:lang w:val="mn-MN"/>
        </w:rPr>
        <w:t xml:space="preserve"> </w:t>
      </w:r>
      <w:r w:rsidR="006A6C56" w:rsidRPr="00032D30">
        <w:rPr>
          <w:rFonts w:ascii="Arial" w:hAnsi="Arial" w:cs="Arial"/>
          <w:lang w:val="mn-MN"/>
        </w:rPr>
        <w:t xml:space="preserve">ОНЫ ХЭРЭГЖИЛТ </w:t>
      </w:r>
    </w:p>
    <w:p w:rsidR="00524EC7" w:rsidRPr="00032D30" w:rsidRDefault="00524EC7" w:rsidP="006407EB">
      <w:pPr>
        <w:spacing w:after="0"/>
        <w:jc w:val="center"/>
        <w:rPr>
          <w:rFonts w:ascii="Arial" w:hAnsi="Arial" w:cs="Arial"/>
          <w:lang w:val="mn-MN"/>
        </w:rPr>
      </w:pPr>
    </w:p>
    <w:p w:rsidR="006A6C56" w:rsidRPr="00032D30" w:rsidRDefault="00524EC7" w:rsidP="006407EB">
      <w:pPr>
        <w:spacing w:after="0"/>
        <w:rPr>
          <w:rFonts w:ascii="Arial" w:hAnsi="Arial" w:cs="Arial"/>
          <w:lang w:val="mn-MN"/>
        </w:rPr>
      </w:pPr>
      <w:r w:rsidRPr="00032D30">
        <w:rPr>
          <w:rFonts w:ascii="Arial" w:hAnsi="Arial" w:cs="Arial"/>
          <w:lang w:val="mn-MN"/>
        </w:rPr>
        <w:t>202</w:t>
      </w:r>
      <w:r w:rsidR="004B709E">
        <w:rPr>
          <w:rFonts w:ascii="Arial" w:hAnsi="Arial" w:cs="Arial"/>
          <w:lang w:val="mn-MN"/>
        </w:rPr>
        <w:t>3</w:t>
      </w:r>
      <w:r w:rsidR="004B709E">
        <w:rPr>
          <w:rFonts w:ascii="Arial" w:hAnsi="Arial" w:cs="Arial"/>
        </w:rPr>
        <w:t>.01.1</w:t>
      </w:r>
      <w:r w:rsidR="00183DEF">
        <w:rPr>
          <w:rFonts w:ascii="Arial" w:hAnsi="Arial" w:cs="Arial"/>
          <w:lang w:val="mn-MN"/>
        </w:rPr>
        <w:t>9</w:t>
      </w:r>
      <w:r w:rsidR="006A6C56" w:rsidRPr="00032D30">
        <w:rPr>
          <w:rFonts w:ascii="Arial" w:hAnsi="Arial" w:cs="Arial"/>
          <w:lang w:val="mn-MN"/>
        </w:rPr>
        <w:t xml:space="preserve">                                                                                                                                                                                      </w:t>
      </w:r>
      <w:r w:rsidRPr="00032D30">
        <w:rPr>
          <w:rFonts w:ascii="Arial" w:hAnsi="Arial" w:cs="Arial"/>
          <w:lang w:val="mn-MN"/>
        </w:rPr>
        <w:t xml:space="preserve">            Эрдэнэт </w:t>
      </w:r>
    </w:p>
    <w:p w:rsidR="00524EC7" w:rsidRPr="00032D30" w:rsidRDefault="00524EC7" w:rsidP="006407EB">
      <w:pPr>
        <w:spacing w:after="0"/>
        <w:rPr>
          <w:rFonts w:ascii="Arial" w:hAnsi="Arial" w:cs="Arial"/>
          <w:lang w:val="mn-MN"/>
        </w:rPr>
      </w:pPr>
    </w:p>
    <w:tbl>
      <w:tblPr>
        <w:tblStyle w:val="TableGrid"/>
        <w:tblW w:w="0" w:type="auto"/>
        <w:tblLook w:val="04A0" w:firstRow="1" w:lastRow="0" w:firstColumn="1" w:lastColumn="0" w:noHBand="0" w:noVBand="1"/>
      </w:tblPr>
      <w:tblGrid>
        <w:gridCol w:w="3517"/>
        <w:gridCol w:w="453"/>
        <w:gridCol w:w="4502"/>
        <w:gridCol w:w="6520"/>
      </w:tblGrid>
      <w:tr w:rsidR="006E03C3" w:rsidRPr="00032D30" w:rsidTr="00032D30">
        <w:trPr>
          <w:trHeight w:val="895"/>
        </w:trPr>
        <w:tc>
          <w:tcPr>
            <w:tcW w:w="3517" w:type="dxa"/>
            <w:vAlign w:val="center"/>
          </w:tcPr>
          <w:p w:rsidR="006E03C3" w:rsidRPr="00032D30" w:rsidRDefault="006E03C3" w:rsidP="006407EB">
            <w:pPr>
              <w:spacing w:line="276" w:lineRule="auto"/>
              <w:jc w:val="center"/>
              <w:rPr>
                <w:rFonts w:ascii="Arial" w:hAnsi="Arial" w:cs="Arial"/>
                <w:lang w:val="mn-MN"/>
              </w:rPr>
            </w:pPr>
            <w:r w:rsidRPr="00032D30">
              <w:rPr>
                <w:rFonts w:ascii="Arial" w:hAnsi="Arial" w:cs="Arial"/>
                <w:lang w:val="mn-MN"/>
              </w:rPr>
              <w:t>Үн</w:t>
            </w:r>
            <w:r w:rsidR="008D2AF8" w:rsidRPr="00032D30">
              <w:rPr>
                <w:rFonts w:ascii="Arial" w:hAnsi="Arial" w:cs="Arial"/>
                <w:lang w:val="mn-MN"/>
              </w:rPr>
              <w:t>дэсний хөтөлбөрт</w:t>
            </w:r>
            <w:r w:rsidRPr="00032D30">
              <w:rPr>
                <w:rFonts w:ascii="Arial" w:hAnsi="Arial" w:cs="Arial"/>
                <w:lang w:val="mn-MN"/>
              </w:rPr>
              <w:t xml:space="preserve"> </w:t>
            </w:r>
            <w:r w:rsidR="008D2AF8" w:rsidRPr="00032D30">
              <w:rPr>
                <w:rFonts w:ascii="Arial" w:hAnsi="Arial" w:cs="Arial"/>
                <w:lang w:val="mn-MN"/>
              </w:rPr>
              <w:t xml:space="preserve">тусгагдсан </w:t>
            </w:r>
            <w:r w:rsidRPr="00032D30">
              <w:rPr>
                <w:rFonts w:ascii="Arial" w:hAnsi="Arial" w:cs="Arial"/>
                <w:lang w:val="mn-MN"/>
              </w:rPr>
              <w:t>үйл ажиллагаа</w:t>
            </w:r>
          </w:p>
        </w:tc>
        <w:tc>
          <w:tcPr>
            <w:tcW w:w="453" w:type="dxa"/>
            <w:vAlign w:val="center"/>
          </w:tcPr>
          <w:p w:rsidR="006E03C3" w:rsidRPr="00032D30" w:rsidRDefault="006E03C3" w:rsidP="006407EB">
            <w:pPr>
              <w:spacing w:line="276" w:lineRule="auto"/>
              <w:jc w:val="center"/>
              <w:rPr>
                <w:rFonts w:ascii="Arial" w:hAnsi="Arial" w:cs="Arial"/>
                <w:lang w:val="mn-MN"/>
              </w:rPr>
            </w:pPr>
            <w:r w:rsidRPr="00032D30">
              <w:rPr>
                <w:rFonts w:ascii="Arial" w:hAnsi="Arial" w:cs="Arial"/>
                <w:lang w:val="mn-MN"/>
              </w:rPr>
              <w:t>№</w:t>
            </w:r>
          </w:p>
        </w:tc>
        <w:tc>
          <w:tcPr>
            <w:tcW w:w="4502" w:type="dxa"/>
            <w:vAlign w:val="center"/>
          </w:tcPr>
          <w:p w:rsidR="006E03C3" w:rsidRPr="00032D30" w:rsidRDefault="006E03C3" w:rsidP="006407EB">
            <w:pPr>
              <w:spacing w:line="276" w:lineRule="auto"/>
              <w:jc w:val="center"/>
              <w:rPr>
                <w:rFonts w:ascii="Arial" w:hAnsi="Arial" w:cs="Arial"/>
                <w:lang w:val="mn-MN"/>
              </w:rPr>
            </w:pPr>
            <w:r w:rsidRPr="00032D30">
              <w:rPr>
                <w:rFonts w:ascii="Arial" w:hAnsi="Arial" w:cs="Arial"/>
                <w:lang w:val="mn-MN"/>
              </w:rPr>
              <w:t>Үйл ажиллагааг хэрэгжүүлэх арга хэмжээ</w:t>
            </w:r>
          </w:p>
        </w:tc>
        <w:tc>
          <w:tcPr>
            <w:tcW w:w="6520" w:type="dxa"/>
            <w:vAlign w:val="center"/>
          </w:tcPr>
          <w:p w:rsidR="006E03C3" w:rsidRPr="00032D30" w:rsidRDefault="006E03C3" w:rsidP="006407EB">
            <w:pPr>
              <w:spacing w:line="276" w:lineRule="auto"/>
              <w:jc w:val="center"/>
              <w:rPr>
                <w:rFonts w:ascii="Arial" w:hAnsi="Arial" w:cs="Arial"/>
                <w:lang w:val="mn-MN"/>
              </w:rPr>
            </w:pPr>
            <w:r w:rsidRPr="00032D30">
              <w:rPr>
                <w:rFonts w:ascii="Arial" w:hAnsi="Arial" w:cs="Arial"/>
                <w:lang w:val="mn-MN"/>
              </w:rPr>
              <w:t>Биелэлт</w:t>
            </w:r>
          </w:p>
        </w:tc>
      </w:tr>
      <w:tr w:rsidR="006E03C3" w:rsidRPr="00032D30" w:rsidTr="00032D30">
        <w:trPr>
          <w:trHeight w:val="964"/>
        </w:trPr>
        <w:tc>
          <w:tcPr>
            <w:tcW w:w="14992" w:type="dxa"/>
            <w:gridSpan w:val="4"/>
            <w:vAlign w:val="center"/>
          </w:tcPr>
          <w:p w:rsidR="006E03C3" w:rsidRPr="00032D30" w:rsidRDefault="008D2AF8" w:rsidP="006407EB">
            <w:pPr>
              <w:spacing w:line="276" w:lineRule="auto"/>
              <w:jc w:val="center"/>
              <w:rPr>
                <w:rFonts w:ascii="Arial" w:hAnsi="Arial" w:cs="Arial"/>
                <w:lang w:val="mn-MN"/>
              </w:rPr>
            </w:pPr>
            <w:r w:rsidRPr="00032D30">
              <w:rPr>
                <w:rFonts w:ascii="Arial" w:hAnsi="Arial" w:cs="Arial"/>
                <w:lang w:val="mn-MN"/>
              </w:rPr>
              <w:t>Нэг. Шударга, хариуцлагатай, ил тод нийтийн ал</w:t>
            </w:r>
            <w:r w:rsidR="00BF55C3">
              <w:rPr>
                <w:rFonts w:ascii="Arial" w:hAnsi="Arial" w:cs="Arial"/>
                <w:lang w:val="mn-MN"/>
              </w:rPr>
              <w:t>б</w:t>
            </w:r>
            <w:r w:rsidRPr="00032D30">
              <w:rPr>
                <w:rFonts w:ascii="Arial" w:hAnsi="Arial" w:cs="Arial"/>
                <w:lang w:val="mn-MN"/>
              </w:rPr>
              <w:t>ыг бэхжүүлэх замаар авлигын эрсдэлээс урьдчилан сэргийлэх, төрийн жинхэнэ албан хаагчийн сонгон шалгаруулалт болон томилгоонд улс төрийн нөлөөллөөс ангид, мэдлэг, боловсролд суурилсан мерит зарчмыг хэрэгжүүлэх зорилтыг хангах чиглэлээр:</w:t>
            </w:r>
          </w:p>
        </w:tc>
      </w:tr>
      <w:tr w:rsidR="008D2AF8" w:rsidRPr="00032D30" w:rsidTr="00032D30">
        <w:trPr>
          <w:trHeight w:val="2004"/>
        </w:trPr>
        <w:tc>
          <w:tcPr>
            <w:tcW w:w="3517" w:type="dxa"/>
            <w:vMerge w:val="restart"/>
            <w:vAlign w:val="center"/>
          </w:tcPr>
          <w:p w:rsidR="008D2AF8" w:rsidRPr="00032D30" w:rsidRDefault="008D2AF8" w:rsidP="006407EB">
            <w:pPr>
              <w:spacing w:line="276" w:lineRule="auto"/>
              <w:jc w:val="both"/>
              <w:rPr>
                <w:rFonts w:ascii="Arial" w:hAnsi="Arial" w:cs="Arial"/>
                <w:lang w:val="mn-MN"/>
              </w:rPr>
            </w:pPr>
            <w:r w:rsidRPr="00032D30">
              <w:rPr>
                <w:rFonts w:ascii="Arial" w:hAnsi="Arial" w:cs="Arial"/>
                <w:lang w:val="mn-MN"/>
              </w:rPr>
              <w:t>4.1.1.1. Төрийн албаны төв байгууллагын дүгнэлт, хувийн ашиг сонирхлын урьдчилсан мэдүүлгийг хянасан байдлыг үндэслэн албан тушаалд томилох тухай хуулийн хэрэгжилтийг хангах, хариуцлагыг дээшлүүлэх</w:t>
            </w:r>
          </w:p>
        </w:tc>
        <w:tc>
          <w:tcPr>
            <w:tcW w:w="453" w:type="dxa"/>
            <w:vAlign w:val="center"/>
          </w:tcPr>
          <w:p w:rsidR="008D2AF8" w:rsidRPr="00032D30" w:rsidRDefault="008D2AF8" w:rsidP="006407EB">
            <w:pPr>
              <w:spacing w:line="276" w:lineRule="auto"/>
              <w:jc w:val="both"/>
              <w:rPr>
                <w:rFonts w:ascii="Arial" w:hAnsi="Arial" w:cs="Arial"/>
                <w:lang w:val="mn-MN"/>
              </w:rPr>
            </w:pPr>
            <w:r w:rsidRPr="00032D30">
              <w:rPr>
                <w:rFonts w:ascii="Arial" w:hAnsi="Arial" w:cs="Arial"/>
                <w:lang w:val="mn-MN"/>
              </w:rPr>
              <w:t>1</w:t>
            </w:r>
          </w:p>
        </w:tc>
        <w:tc>
          <w:tcPr>
            <w:tcW w:w="4502" w:type="dxa"/>
            <w:vAlign w:val="center"/>
          </w:tcPr>
          <w:p w:rsidR="008D2AF8" w:rsidRPr="00032D30" w:rsidRDefault="008D2AF8" w:rsidP="006407EB">
            <w:pPr>
              <w:spacing w:line="276" w:lineRule="auto"/>
              <w:jc w:val="both"/>
              <w:rPr>
                <w:rFonts w:ascii="Arial" w:hAnsi="Arial" w:cs="Arial"/>
                <w:lang w:val="mn-MN"/>
              </w:rPr>
            </w:pPr>
            <w:r w:rsidRPr="00032D30">
              <w:rPr>
                <w:rFonts w:ascii="Arial" w:hAnsi="Arial" w:cs="Arial"/>
                <w:lang w:val="mn-MN"/>
              </w:rPr>
              <w:t>Төрийн албаны зөвлөлийн болон салбар зөвлөлийн дүгнэлт, нийтийн албанд томилогдохоор дэвшсэн этгээдий</w:t>
            </w:r>
            <w:r w:rsidR="00875141" w:rsidRPr="00032D30">
              <w:rPr>
                <w:rFonts w:ascii="Arial" w:hAnsi="Arial" w:cs="Arial"/>
                <w:lang w:val="mn-MN"/>
              </w:rPr>
              <w:t>н “Хувийн ашиг сонирхлын урьдчил</w:t>
            </w:r>
            <w:r w:rsidRPr="00032D30">
              <w:rPr>
                <w:rFonts w:ascii="Arial" w:hAnsi="Arial" w:cs="Arial"/>
                <w:lang w:val="mn-MN"/>
              </w:rPr>
              <w:t xml:space="preserve">сан мэдүүлэг” </w:t>
            </w:r>
            <w:r w:rsidRPr="00032D30">
              <w:rPr>
                <w:rFonts w:ascii="Arial" w:hAnsi="Arial" w:cs="Arial"/>
              </w:rPr>
              <w:t>(</w:t>
            </w:r>
            <w:r w:rsidRPr="00032D30">
              <w:rPr>
                <w:rFonts w:ascii="Arial" w:hAnsi="Arial" w:cs="Arial"/>
                <w:lang w:val="mn-MN"/>
              </w:rPr>
              <w:t>ХАСУМ</w:t>
            </w:r>
            <w:r w:rsidRPr="00032D30">
              <w:rPr>
                <w:rFonts w:ascii="Arial" w:hAnsi="Arial" w:cs="Arial"/>
              </w:rPr>
              <w:t>)</w:t>
            </w:r>
            <w:r w:rsidRPr="00032D30">
              <w:rPr>
                <w:rFonts w:ascii="Arial" w:hAnsi="Arial" w:cs="Arial"/>
                <w:lang w:val="mn-MN"/>
              </w:rPr>
              <w:t>-ийг хянасан дүгнэлтийг олон нийтэд ил тод нээлттэй болгох</w:t>
            </w:r>
          </w:p>
        </w:tc>
        <w:tc>
          <w:tcPr>
            <w:tcW w:w="6520" w:type="dxa"/>
            <w:vAlign w:val="center"/>
          </w:tcPr>
          <w:p w:rsidR="00D11213" w:rsidRDefault="00D11213" w:rsidP="006407EB">
            <w:pPr>
              <w:spacing w:line="276" w:lineRule="auto"/>
              <w:jc w:val="both"/>
              <w:rPr>
                <w:rFonts w:ascii="Arial" w:hAnsi="Arial" w:cs="Arial"/>
                <w:bCs/>
                <w:lang w:val="mn-MN"/>
              </w:rPr>
            </w:pPr>
            <w:r w:rsidRPr="00D11213">
              <w:rPr>
                <w:rFonts w:ascii="Arial" w:hAnsi="Arial" w:cs="Arial"/>
                <w:bCs/>
                <w:lang w:val="mn-MN"/>
              </w:rPr>
              <w:t>Байгууллагын төри</w:t>
            </w:r>
            <w:r w:rsidR="004B709E">
              <w:rPr>
                <w:rFonts w:ascii="Arial" w:hAnsi="Arial" w:cs="Arial"/>
                <w:bCs/>
                <w:lang w:val="mn-MN"/>
              </w:rPr>
              <w:t>йн захиргааны 3 албан хаагч 2021</w:t>
            </w:r>
            <w:r w:rsidRPr="00D11213">
              <w:rPr>
                <w:rFonts w:ascii="Arial" w:hAnsi="Arial" w:cs="Arial"/>
                <w:bCs/>
                <w:lang w:val="mn-MN"/>
              </w:rPr>
              <w:t xml:space="preserve"> оны хөрөнгө орлогын мэдүүлгээ </w:t>
            </w:r>
            <w:r w:rsidRPr="00D11213">
              <w:rPr>
                <w:rFonts w:ascii="Arial" w:hAnsi="Arial" w:cs="Arial"/>
                <w:bCs/>
              </w:rPr>
              <w:t>202</w:t>
            </w:r>
            <w:r w:rsidR="004B709E">
              <w:rPr>
                <w:rFonts w:ascii="Arial" w:hAnsi="Arial" w:cs="Arial"/>
                <w:bCs/>
                <w:lang w:val="mn-MN"/>
              </w:rPr>
              <w:t>2</w:t>
            </w:r>
            <w:r w:rsidRPr="00D11213">
              <w:rPr>
                <w:rFonts w:ascii="Arial" w:hAnsi="Arial" w:cs="Arial"/>
                <w:bCs/>
              </w:rPr>
              <w:t xml:space="preserve"> </w:t>
            </w:r>
            <w:r w:rsidRPr="00D11213">
              <w:rPr>
                <w:rFonts w:ascii="Arial" w:hAnsi="Arial" w:cs="Arial"/>
                <w:bCs/>
                <w:lang w:val="mn-MN"/>
              </w:rPr>
              <w:t>оны 01 дүгээр сард цахимаар үнэн зөв гарган мэдүүлж аймгийн Хууль, эрх  зүйн хэлтсийн ахлах мэргэжилтэн Л.Түмэннастад баталгааны маягтаар бүртгүүлсэн.</w:t>
            </w:r>
          </w:p>
          <w:p w:rsidR="00875141" w:rsidRPr="00032D30" w:rsidRDefault="0009342F" w:rsidP="006407EB">
            <w:pPr>
              <w:spacing w:line="276" w:lineRule="auto"/>
              <w:jc w:val="both"/>
              <w:rPr>
                <w:rFonts w:ascii="Arial" w:hAnsi="Arial" w:cs="Arial"/>
                <w:lang w:val="mn-MN"/>
              </w:rPr>
            </w:pPr>
            <w:r w:rsidRPr="00032D30">
              <w:rPr>
                <w:rFonts w:ascii="Arial" w:hAnsi="Arial" w:cs="Arial"/>
                <w:lang w:val="mn-MN"/>
              </w:rPr>
              <w:t>Аймгийн Төрийн албаны салбар зөвлөлөөс ирүүлж байгаа мэдээ, мэдээллийг тухай бүр хамт олны шуурхай дээр танилцуулж</w:t>
            </w:r>
            <w:r w:rsidR="00BB7C37" w:rsidRPr="00032D30">
              <w:rPr>
                <w:rFonts w:ascii="Arial" w:hAnsi="Arial" w:cs="Arial"/>
                <w:lang w:val="mn-MN"/>
              </w:rPr>
              <w:t xml:space="preserve"> хэрэгжүүлэн</w:t>
            </w:r>
            <w:r w:rsidRPr="00032D30">
              <w:rPr>
                <w:rFonts w:ascii="Arial" w:hAnsi="Arial" w:cs="Arial"/>
                <w:lang w:val="mn-MN"/>
              </w:rPr>
              <w:t xml:space="preserve"> ажилласан.</w:t>
            </w:r>
          </w:p>
        </w:tc>
      </w:tr>
      <w:tr w:rsidR="008D2AF8" w:rsidRPr="00032D30" w:rsidTr="00196A52">
        <w:trPr>
          <w:trHeight w:val="274"/>
        </w:trPr>
        <w:tc>
          <w:tcPr>
            <w:tcW w:w="3517" w:type="dxa"/>
            <w:vMerge/>
            <w:vAlign w:val="center"/>
          </w:tcPr>
          <w:p w:rsidR="008D2AF8" w:rsidRPr="00032D30" w:rsidRDefault="008D2AF8" w:rsidP="006407EB">
            <w:pPr>
              <w:spacing w:line="276" w:lineRule="auto"/>
              <w:jc w:val="both"/>
              <w:rPr>
                <w:rFonts w:ascii="Arial" w:hAnsi="Arial" w:cs="Arial"/>
                <w:lang w:val="mn-MN"/>
              </w:rPr>
            </w:pPr>
          </w:p>
        </w:tc>
        <w:tc>
          <w:tcPr>
            <w:tcW w:w="453" w:type="dxa"/>
            <w:vAlign w:val="center"/>
          </w:tcPr>
          <w:p w:rsidR="008D2AF8" w:rsidRPr="00032D30" w:rsidRDefault="00236AD7" w:rsidP="006407EB">
            <w:pPr>
              <w:spacing w:line="276" w:lineRule="auto"/>
              <w:jc w:val="both"/>
              <w:rPr>
                <w:rFonts w:ascii="Arial" w:hAnsi="Arial" w:cs="Arial"/>
                <w:lang w:val="mn-MN"/>
              </w:rPr>
            </w:pPr>
            <w:r w:rsidRPr="00032D30">
              <w:rPr>
                <w:rFonts w:ascii="Arial" w:hAnsi="Arial" w:cs="Arial"/>
                <w:lang w:val="mn-MN"/>
              </w:rPr>
              <w:t>5</w:t>
            </w:r>
          </w:p>
        </w:tc>
        <w:tc>
          <w:tcPr>
            <w:tcW w:w="4502" w:type="dxa"/>
            <w:vAlign w:val="center"/>
          </w:tcPr>
          <w:p w:rsidR="008D2AF8" w:rsidRPr="00032D30" w:rsidRDefault="00236AD7" w:rsidP="006407EB">
            <w:pPr>
              <w:spacing w:line="276" w:lineRule="auto"/>
              <w:jc w:val="both"/>
              <w:rPr>
                <w:rFonts w:ascii="Arial" w:hAnsi="Arial" w:cs="Arial"/>
                <w:lang w:val="mn-MN"/>
              </w:rPr>
            </w:pPr>
            <w:r w:rsidRPr="00032D30">
              <w:rPr>
                <w:rFonts w:ascii="Arial" w:hAnsi="Arial" w:cs="Arial"/>
                <w:lang w:val="mn-MN"/>
              </w:rPr>
              <w:t>Төрийн захиргааны төв байгууллагын хүний нөөцийн жагсаалт, төрийн албанаас түр чөлөөлөгдсөн, Төрийн албаны тухай хуульд заасан үндэслэлээр чөлөөлөгдсөн төрийн албан хаагчийн нөөцийн бүртгэлийг ил тод, нээлттэй болгох</w:t>
            </w:r>
          </w:p>
        </w:tc>
        <w:tc>
          <w:tcPr>
            <w:tcW w:w="6520" w:type="dxa"/>
            <w:vAlign w:val="center"/>
          </w:tcPr>
          <w:p w:rsidR="004346F9" w:rsidRDefault="00CF09B5" w:rsidP="006407EB">
            <w:pPr>
              <w:spacing w:line="276" w:lineRule="auto"/>
              <w:jc w:val="both"/>
              <w:rPr>
                <w:rFonts w:ascii="Arial" w:hAnsi="Arial" w:cs="Arial"/>
                <w:lang w:val="mn-MN"/>
              </w:rPr>
            </w:pPr>
            <w:r w:rsidRPr="00032D30">
              <w:rPr>
                <w:rFonts w:ascii="Arial" w:hAnsi="Arial" w:cs="Arial"/>
                <w:lang w:val="mn-MN"/>
              </w:rPr>
              <w:t>Ажилтан, албан хаагчдын хүний нөөцийн жагсаалт</w:t>
            </w:r>
            <w:r w:rsidR="00C93092" w:rsidRPr="00032D30">
              <w:rPr>
                <w:rFonts w:ascii="Arial" w:hAnsi="Arial" w:cs="Arial"/>
                <w:lang w:val="mn-MN"/>
              </w:rPr>
              <w:t>, бүрт</w:t>
            </w:r>
            <w:r w:rsidRPr="00032D30">
              <w:rPr>
                <w:rFonts w:ascii="Arial" w:hAnsi="Arial" w:cs="Arial"/>
                <w:lang w:val="mn-MN"/>
              </w:rPr>
              <w:t>гэлийг</w:t>
            </w:r>
            <w:r w:rsidR="0055327D" w:rsidRPr="00032D30">
              <w:rPr>
                <w:rFonts w:ascii="Arial" w:hAnsi="Arial" w:cs="Arial"/>
                <w:lang w:val="mn-MN"/>
              </w:rPr>
              <w:t xml:space="preserve"> </w:t>
            </w:r>
            <w:r w:rsidR="00C93092" w:rsidRPr="00032D30">
              <w:rPr>
                <w:rFonts w:ascii="Arial" w:hAnsi="Arial" w:cs="Arial"/>
                <w:lang w:val="mn-MN"/>
              </w:rPr>
              <w:t>Хүний нөөцийн</w:t>
            </w:r>
            <w:r w:rsidR="00117DC2" w:rsidRPr="00032D30">
              <w:rPr>
                <w:rFonts w:ascii="Arial" w:hAnsi="Arial" w:cs="Arial"/>
                <w:lang w:val="mn-MN"/>
              </w:rPr>
              <w:t xml:space="preserve"> программ</w:t>
            </w:r>
            <w:r w:rsidR="00875141" w:rsidRPr="00032D30">
              <w:rPr>
                <w:rFonts w:ascii="Arial" w:hAnsi="Arial" w:cs="Arial"/>
                <w:lang w:val="mn-MN"/>
              </w:rPr>
              <w:t xml:space="preserve"> болон и-оффис төрийн байгууллагын программд тогтмол шинэчлэлт байна. Мөн хүний нөөцийг бүрдүүлэхдээ  Хөдөлмөр халамж үйлчилгээний газарт бүртгэлтэй иргэдээс сонгон авч бүрдүүлж байна. </w:t>
            </w:r>
          </w:p>
          <w:p w:rsidR="008D2AF8" w:rsidRPr="00032D30" w:rsidRDefault="0040330D" w:rsidP="00A918A9">
            <w:pPr>
              <w:spacing w:line="276" w:lineRule="auto"/>
              <w:jc w:val="both"/>
              <w:rPr>
                <w:rFonts w:ascii="Arial" w:hAnsi="Arial" w:cs="Arial"/>
                <w:lang w:val="mn-MN"/>
              </w:rPr>
            </w:pPr>
            <w:r>
              <w:rPr>
                <w:rFonts w:ascii="Arial" w:hAnsi="Arial" w:cs="Arial"/>
                <w:bCs/>
                <w:lang w:val="mn-MN"/>
              </w:rPr>
              <w:t>Тайлант онд шинээр ажилд 3</w:t>
            </w:r>
            <w:r w:rsidR="00513B57" w:rsidRPr="00513B57">
              <w:rPr>
                <w:rFonts w:ascii="Arial" w:hAnsi="Arial" w:cs="Arial"/>
                <w:bCs/>
                <w:lang w:val="mn-MN"/>
              </w:rPr>
              <w:t xml:space="preserve"> ажилтан орсон. Төрийн </w:t>
            </w:r>
            <w:r w:rsidR="00513B57" w:rsidRPr="00513B57">
              <w:rPr>
                <w:rFonts w:ascii="Arial" w:hAnsi="Arial" w:cs="Arial"/>
                <w:bCs/>
                <w:lang w:val="mn-MN"/>
              </w:rPr>
              <w:lastRenderedPageBreak/>
              <w:t>үйлчилгээний ажлын байрны  сонгон шалгаруулалтыг мэдээллийн хэрэгслээр дамжуулан зарлаж,  нийт 8 хүний материал ирснээс ярилцлагын хэлбэрээр өндөр оноо авсан  2 албан тушаалтанг шалгаруулж, 3 сарын хугацаагаар туршилтаар ажиллуулах хөдөлмөрийн гэрээ байгуулан ажилд авсан байна.  Байгууллагад шаардлагатай байгаа мэргэжил, ур чадвар шаардсан ажлын байранд  ажлын байрны тодорхойлолтод тавигдах шаардлагыг хангасан өөр байгууллагад ажиллаж байсан 1 албан хаагчид ажиллах  санал тавьж, мэргэжилтэн албан тушаалын орон тоон дээр албан тушаалын нэршлийг өөрчилж ажилд авсан</w:t>
            </w:r>
          </w:p>
        </w:tc>
      </w:tr>
      <w:tr w:rsidR="006E03C3" w:rsidRPr="00032D30" w:rsidTr="00032D30">
        <w:tc>
          <w:tcPr>
            <w:tcW w:w="3517" w:type="dxa"/>
            <w:vAlign w:val="center"/>
          </w:tcPr>
          <w:p w:rsidR="006E03C3" w:rsidRPr="00032D30" w:rsidRDefault="00236AD7" w:rsidP="006407EB">
            <w:pPr>
              <w:spacing w:line="276" w:lineRule="auto"/>
              <w:jc w:val="both"/>
              <w:rPr>
                <w:rFonts w:ascii="Arial" w:hAnsi="Arial" w:cs="Arial"/>
                <w:lang w:val="mn-MN"/>
              </w:rPr>
            </w:pPr>
            <w:r w:rsidRPr="00032D30">
              <w:rPr>
                <w:rFonts w:ascii="Arial" w:hAnsi="Arial" w:cs="Arial"/>
                <w:lang w:val="mn-MN"/>
              </w:rPr>
              <w:lastRenderedPageBreak/>
              <w:t>4.1.1.2. Нийтийн албанд томилогдох албан тушаалтны ёс зүй, мэдлэг, боловсрол, туршлага, ур чадварын шалгуурыг олон улсын жишигт нийцүүлэн шинэчлэх, албан тушаалтны мэдлэг, боловсролд суурилсан мерит зарчмыг баримтлан томилох, дэвшүүлэх</w:t>
            </w:r>
          </w:p>
        </w:tc>
        <w:tc>
          <w:tcPr>
            <w:tcW w:w="453" w:type="dxa"/>
            <w:vAlign w:val="center"/>
          </w:tcPr>
          <w:p w:rsidR="006E03C3" w:rsidRPr="00032D30" w:rsidRDefault="00236AD7" w:rsidP="006407EB">
            <w:pPr>
              <w:spacing w:line="276" w:lineRule="auto"/>
              <w:jc w:val="both"/>
              <w:rPr>
                <w:rFonts w:ascii="Arial" w:hAnsi="Arial" w:cs="Arial"/>
                <w:lang w:val="mn-MN"/>
              </w:rPr>
            </w:pPr>
            <w:r w:rsidRPr="00032D30">
              <w:rPr>
                <w:rFonts w:ascii="Arial" w:hAnsi="Arial" w:cs="Arial"/>
                <w:lang w:val="mn-MN"/>
              </w:rPr>
              <w:t>1</w:t>
            </w:r>
          </w:p>
        </w:tc>
        <w:tc>
          <w:tcPr>
            <w:tcW w:w="4502" w:type="dxa"/>
            <w:vAlign w:val="center"/>
          </w:tcPr>
          <w:p w:rsidR="006E03C3" w:rsidRPr="00032D30" w:rsidRDefault="00236AD7" w:rsidP="006407EB">
            <w:pPr>
              <w:spacing w:line="276" w:lineRule="auto"/>
              <w:jc w:val="both"/>
              <w:rPr>
                <w:rFonts w:ascii="Arial" w:hAnsi="Arial" w:cs="Arial"/>
                <w:lang w:val="mn-MN"/>
              </w:rPr>
            </w:pPr>
            <w:r w:rsidRPr="00032D30">
              <w:rPr>
                <w:rFonts w:ascii="Arial" w:hAnsi="Arial" w:cs="Arial"/>
                <w:lang w:val="mn-MN"/>
              </w:rPr>
              <w:t>Албан тушаалтанд тавигдах ёс зүй, мэдлэг боловсрол, туршлага, ур чадварын ерөнхий болон тусгай шалгуурыг үндэслэн төрийн албанд томилох, дэвшүүлэх тогтолцоог бүрдүүлэх</w:t>
            </w:r>
          </w:p>
        </w:tc>
        <w:tc>
          <w:tcPr>
            <w:tcW w:w="6520" w:type="dxa"/>
            <w:vAlign w:val="center"/>
          </w:tcPr>
          <w:p w:rsidR="004346F9" w:rsidRPr="00032D30" w:rsidRDefault="00131063" w:rsidP="006407EB">
            <w:pPr>
              <w:spacing w:line="276" w:lineRule="auto"/>
              <w:jc w:val="both"/>
              <w:rPr>
                <w:rFonts w:ascii="Arial" w:hAnsi="Arial" w:cs="Arial"/>
                <w:lang w:val="mn-MN"/>
              </w:rPr>
            </w:pPr>
            <w:r w:rsidRPr="00032D30">
              <w:rPr>
                <w:rFonts w:ascii="Arial" w:hAnsi="Arial" w:cs="Arial"/>
                <w:lang w:val="mn-MN"/>
              </w:rPr>
              <w:t xml:space="preserve">   </w:t>
            </w:r>
            <w:r w:rsidR="004346F9">
              <w:rPr>
                <w:rFonts w:ascii="Arial" w:hAnsi="Arial" w:cs="Arial"/>
                <w:lang w:val="mn-MN"/>
              </w:rPr>
              <w:t>Тайлант онд төрийн захиргааны албан тушаалд томилогдсон ажилтан байхгүй.</w:t>
            </w:r>
          </w:p>
          <w:p w:rsidR="00524EC7" w:rsidRPr="00032D30" w:rsidRDefault="00524EC7" w:rsidP="006407EB">
            <w:pPr>
              <w:spacing w:line="276" w:lineRule="auto"/>
              <w:jc w:val="both"/>
              <w:rPr>
                <w:rFonts w:ascii="Arial" w:hAnsi="Arial" w:cs="Arial"/>
                <w:lang w:val="mn-MN"/>
              </w:rPr>
            </w:pPr>
          </w:p>
        </w:tc>
      </w:tr>
      <w:tr w:rsidR="006E03C3" w:rsidRPr="00032D30" w:rsidTr="00032D30">
        <w:tc>
          <w:tcPr>
            <w:tcW w:w="3517" w:type="dxa"/>
            <w:vAlign w:val="center"/>
          </w:tcPr>
          <w:p w:rsidR="006E03C3" w:rsidRPr="00032D30" w:rsidRDefault="003F03C9" w:rsidP="006407EB">
            <w:pPr>
              <w:spacing w:line="276" w:lineRule="auto"/>
              <w:jc w:val="both"/>
              <w:rPr>
                <w:rFonts w:ascii="Arial" w:hAnsi="Arial" w:cs="Arial"/>
                <w:lang w:val="mn-MN"/>
              </w:rPr>
            </w:pPr>
            <w:r w:rsidRPr="00032D30">
              <w:rPr>
                <w:rFonts w:ascii="Arial" w:hAnsi="Arial" w:cs="Arial"/>
                <w:lang w:val="mn-MN"/>
              </w:rPr>
              <w:t>4.1.1.7. Нийтийн албан тушаалтанд холбогдох авлига, ашиг сонирхол, ёс зүйтэй холбоотой гомдол</w:t>
            </w:r>
            <w:r w:rsidR="00773B63" w:rsidRPr="00032D30">
              <w:rPr>
                <w:rFonts w:ascii="Arial" w:hAnsi="Arial" w:cs="Arial"/>
                <w:lang w:val="mn-MN"/>
              </w:rPr>
              <w:t>, мэдээллийг хүлээн авах, хянах шалгах, хариуцлага хүлээлгэх арга хэлбэрийг тодорхой болгож, дотоод хяналтын тогтолцоог бүрдүүлэх</w:t>
            </w:r>
          </w:p>
        </w:tc>
        <w:tc>
          <w:tcPr>
            <w:tcW w:w="453" w:type="dxa"/>
            <w:vAlign w:val="center"/>
          </w:tcPr>
          <w:p w:rsidR="006E03C3" w:rsidRPr="00032D30" w:rsidRDefault="00AC1736" w:rsidP="006407EB">
            <w:pPr>
              <w:spacing w:line="276" w:lineRule="auto"/>
              <w:jc w:val="both"/>
              <w:rPr>
                <w:rFonts w:ascii="Arial" w:hAnsi="Arial" w:cs="Arial"/>
                <w:lang w:val="mn-MN"/>
              </w:rPr>
            </w:pPr>
            <w:r w:rsidRPr="00032D30">
              <w:rPr>
                <w:rFonts w:ascii="Arial" w:hAnsi="Arial" w:cs="Arial"/>
              </w:rPr>
              <w:t>1</w:t>
            </w:r>
          </w:p>
        </w:tc>
        <w:tc>
          <w:tcPr>
            <w:tcW w:w="4502" w:type="dxa"/>
            <w:vAlign w:val="center"/>
          </w:tcPr>
          <w:p w:rsidR="006E03C3" w:rsidRPr="00032D30" w:rsidRDefault="00AC1736" w:rsidP="006407EB">
            <w:pPr>
              <w:spacing w:line="276" w:lineRule="auto"/>
              <w:jc w:val="both"/>
              <w:rPr>
                <w:rFonts w:ascii="Arial" w:hAnsi="Arial" w:cs="Arial"/>
                <w:lang w:val="mn-MN"/>
              </w:rPr>
            </w:pPr>
            <w:r w:rsidRPr="00032D30">
              <w:rPr>
                <w:rFonts w:ascii="Arial" w:hAnsi="Arial" w:cs="Arial"/>
                <w:lang w:val="mn-MN"/>
              </w:rPr>
              <w:t>Албан тушаалтанд тавигдах авлига, ашиг сонирхол, ёс зүйтэй холбоотой өргөдөл, гомдол, мэдээллийг хүлээн авах, хянан шалгах, хариуцлага хүлээлгэх үйл ажиллагааг шинэ арга хэлбэрт шилжүүлэх, дотоод хяналтын тогтолцоог бүрдүүлэх</w:t>
            </w:r>
          </w:p>
        </w:tc>
        <w:tc>
          <w:tcPr>
            <w:tcW w:w="6520" w:type="dxa"/>
            <w:vAlign w:val="center"/>
          </w:tcPr>
          <w:p w:rsidR="001E78E2" w:rsidRPr="001E78E2" w:rsidRDefault="0055327D" w:rsidP="006407EB">
            <w:pPr>
              <w:spacing w:line="276" w:lineRule="auto"/>
              <w:jc w:val="both"/>
              <w:rPr>
                <w:rFonts w:ascii="Arial" w:hAnsi="Arial" w:cs="Arial"/>
                <w:bCs/>
                <w:lang w:val="mn-MN"/>
              </w:rPr>
            </w:pPr>
            <w:r w:rsidRPr="00032D30">
              <w:rPr>
                <w:rFonts w:ascii="Arial" w:hAnsi="Arial" w:cs="Arial"/>
                <w:lang w:val="mn-MN"/>
              </w:rPr>
              <w:t xml:space="preserve">      </w:t>
            </w:r>
            <w:r w:rsidR="00B720E8" w:rsidRPr="00032D30">
              <w:rPr>
                <w:rFonts w:ascii="Arial" w:hAnsi="Arial" w:cs="Arial"/>
                <w:lang w:val="mn-MN"/>
              </w:rPr>
              <w:t xml:space="preserve">Биеийн тамир, </w:t>
            </w:r>
            <w:r w:rsidR="003C16E0" w:rsidRPr="00032D30">
              <w:rPr>
                <w:rFonts w:ascii="Arial" w:hAnsi="Arial" w:cs="Arial"/>
                <w:lang w:val="mn-MN"/>
              </w:rPr>
              <w:t>спортын газрын</w:t>
            </w:r>
            <w:r w:rsidR="00B720E8" w:rsidRPr="00032D30">
              <w:rPr>
                <w:rFonts w:ascii="Arial" w:hAnsi="Arial" w:cs="Arial"/>
                <w:lang w:val="mn-MN"/>
              </w:rPr>
              <w:t xml:space="preserve"> </w:t>
            </w:r>
            <w:r w:rsidR="00265132">
              <w:rPr>
                <w:rFonts w:ascii="Arial" w:hAnsi="Arial" w:cs="Arial"/>
                <w:lang w:val="mn-MN"/>
              </w:rPr>
              <w:t>2020 о</w:t>
            </w:r>
            <w:r w:rsidR="00B720E8" w:rsidRPr="00032D30">
              <w:rPr>
                <w:rFonts w:ascii="Arial" w:hAnsi="Arial" w:cs="Arial"/>
                <w:lang w:val="mn-MN"/>
              </w:rPr>
              <w:t>н</w:t>
            </w:r>
            <w:r w:rsidR="0043030D">
              <w:rPr>
                <w:rFonts w:ascii="Arial" w:hAnsi="Arial" w:cs="Arial"/>
                <w:lang w:val="mn-MN"/>
              </w:rPr>
              <w:t>оос</w:t>
            </w:r>
            <w:r w:rsidR="00B720E8" w:rsidRPr="00032D30">
              <w:rPr>
                <w:rFonts w:ascii="Arial" w:hAnsi="Arial" w:cs="Arial"/>
                <w:lang w:val="mn-MN"/>
              </w:rPr>
              <w:t xml:space="preserve"> “Ба</w:t>
            </w:r>
            <w:r w:rsidR="0043030D">
              <w:rPr>
                <w:rFonts w:ascii="Arial" w:hAnsi="Arial" w:cs="Arial"/>
                <w:lang w:val="mn-MN"/>
              </w:rPr>
              <w:t xml:space="preserve">йгууллагын ёс, зүйн зөвлөл” </w:t>
            </w:r>
            <w:r w:rsidR="001E78E2">
              <w:rPr>
                <w:rFonts w:ascii="Arial" w:hAnsi="Arial" w:cs="Arial"/>
                <w:lang w:val="mn-MN"/>
              </w:rPr>
              <w:t>3 гишүүний бүрэлдэхүүнтэй ажиллаж байна.</w:t>
            </w:r>
            <w:r w:rsidR="00B720E8" w:rsidRPr="00032D30">
              <w:rPr>
                <w:rFonts w:ascii="Arial" w:hAnsi="Arial" w:cs="Arial"/>
                <w:lang w:val="mn-MN"/>
              </w:rPr>
              <w:t xml:space="preserve"> </w:t>
            </w:r>
            <w:r w:rsidR="001E78E2">
              <w:rPr>
                <w:rFonts w:ascii="Arial" w:hAnsi="Arial" w:cs="Arial"/>
                <w:lang w:val="mn-MN"/>
              </w:rPr>
              <w:t>З</w:t>
            </w:r>
            <w:r w:rsidR="00B720E8" w:rsidRPr="00032D30">
              <w:rPr>
                <w:rFonts w:ascii="Arial" w:hAnsi="Arial" w:cs="Arial"/>
                <w:lang w:val="mn-MN"/>
              </w:rPr>
              <w:t xml:space="preserve">өвлөлийн гишүүд нь </w:t>
            </w:r>
            <w:r w:rsidR="001E78E2">
              <w:rPr>
                <w:rFonts w:ascii="Arial" w:hAnsi="Arial" w:cs="Arial"/>
                <w:bCs/>
                <w:lang w:val="mn-MN"/>
              </w:rPr>
              <w:t xml:space="preserve">  </w:t>
            </w:r>
            <w:r w:rsidR="0043030D">
              <w:rPr>
                <w:rFonts w:ascii="Arial" w:hAnsi="Arial" w:cs="Arial"/>
                <w:bCs/>
                <w:lang w:val="mn-MN"/>
              </w:rPr>
              <w:t>2022</w:t>
            </w:r>
            <w:r w:rsidR="001A4AF7" w:rsidRPr="001A4AF7">
              <w:rPr>
                <w:rFonts w:ascii="Arial" w:hAnsi="Arial" w:cs="Arial"/>
                <w:bCs/>
                <w:lang w:val="mn-MN"/>
              </w:rPr>
              <w:t xml:space="preserve"> онд хийх жилийн ажлын төлөвлөгөө боловсруулж даргаар б</w:t>
            </w:r>
            <w:r w:rsidR="001E78E2">
              <w:rPr>
                <w:rFonts w:ascii="Arial" w:hAnsi="Arial" w:cs="Arial"/>
                <w:bCs/>
                <w:lang w:val="mn-MN"/>
              </w:rPr>
              <w:t xml:space="preserve">атлуулан ажиллаж </w:t>
            </w:r>
            <w:r w:rsidR="001E78E2" w:rsidRPr="001E78E2">
              <w:rPr>
                <w:rFonts w:ascii="Arial" w:hAnsi="Arial" w:cs="Arial"/>
                <w:bCs/>
                <w:lang w:val="mn-MN"/>
              </w:rPr>
              <w:t>албан хаагчдаа зан харилцааны болон ёс зүйн зөрчил, байгууллагын нэр хүндэд сөргөөр нөлөөлсөн аливаа үйлдэл гаргахаас урьдчилан сэргийлж ажиллалаа.</w:t>
            </w:r>
          </w:p>
          <w:p w:rsidR="001E78E2" w:rsidRPr="00032D30" w:rsidRDefault="001E78E2" w:rsidP="006407EB">
            <w:pPr>
              <w:spacing w:line="276" w:lineRule="auto"/>
              <w:jc w:val="both"/>
              <w:rPr>
                <w:rFonts w:ascii="Arial" w:hAnsi="Arial" w:cs="Arial"/>
                <w:lang w:val="mn-MN"/>
              </w:rPr>
            </w:pPr>
            <w:r>
              <w:rPr>
                <w:rFonts w:ascii="Arial" w:hAnsi="Arial" w:cs="Arial"/>
                <w:lang w:val="mn-MN"/>
              </w:rPr>
              <w:t xml:space="preserve">   </w:t>
            </w:r>
            <w:r w:rsidR="00CD06D2" w:rsidRPr="00032D30">
              <w:rPr>
                <w:rFonts w:ascii="Arial" w:hAnsi="Arial" w:cs="Arial"/>
                <w:lang w:val="mn-MN"/>
              </w:rPr>
              <w:t xml:space="preserve">Тайлант онд </w:t>
            </w:r>
            <w:r w:rsidR="006C3847">
              <w:rPr>
                <w:rFonts w:ascii="Arial" w:hAnsi="Arial" w:cs="Arial"/>
                <w:lang w:val="mn-MN"/>
              </w:rPr>
              <w:t xml:space="preserve">1 </w:t>
            </w:r>
            <w:r w:rsidR="00CD06D2" w:rsidRPr="00032D30">
              <w:rPr>
                <w:rFonts w:ascii="Arial" w:hAnsi="Arial" w:cs="Arial"/>
                <w:lang w:val="mn-MN"/>
              </w:rPr>
              <w:t>ажилтан</w:t>
            </w:r>
            <w:r w:rsidR="006C3847">
              <w:rPr>
                <w:rFonts w:ascii="Arial" w:hAnsi="Arial" w:cs="Arial"/>
                <w:lang w:val="mn-MN"/>
              </w:rPr>
              <w:t>д харилцаа хандлага,</w:t>
            </w:r>
            <w:r w:rsidR="00CD06D2" w:rsidRPr="00032D30">
              <w:rPr>
                <w:rFonts w:ascii="Arial" w:hAnsi="Arial" w:cs="Arial"/>
                <w:lang w:val="mn-MN"/>
              </w:rPr>
              <w:t xml:space="preserve"> ёс зүйн зөрчилтэй холбоотой</w:t>
            </w:r>
            <w:r w:rsidR="006C3847">
              <w:rPr>
                <w:rFonts w:ascii="Arial" w:hAnsi="Arial" w:cs="Arial"/>
                <w:lang w:val="mn-MN"/>
              </w:rPr>
              <w:t xml:space="preserve"> 1 </w:t>
            </w:r>
            <w:r w:rsidR="00CD06D2" w:rsidRPr="00032D30">
              <w:rPr>
                <w:rFonts w:ascii="Arial" w:hAnsi="Arial" w:cs="Arial"/>
                <w:lang w:val="mn-MN"/>
              </w:rPr>
              <w:t>гомдол ир</w:t>
            </w:r>
            <w:r w:rsidR="006C3847">
              <w:rPr>
                <w:rFonts w:ascii="Arial" w:hAnsi="Arial" w:cs="Arial"/>
                <w:lang w:val="mn-MN"/>
              </w:rPr>
              <w:t>ж шийдвэрлэсэн.</w:t>
            </w:r>
            <w:r w:rsidR="00CD06D2" w:rsidRPr="00032D30">
              <w:rPr>
                <w:rFonts w:ascii="Arial" w:hAnsi="Arial" w:cs="Arial"/>
                <w:lang w:val="mn-MN"/>
              </w:rPr>
              <w:t xml:space="preserve"> </w:t>
            </w:r>
          </w:p>
        </w:tc>
      </w:tr>
      <w:tr w:rsidR="00D529C0" w:rsidRPr="00032D30" w:rsidTr="00675C1F">
        <w:tc>
          <w:tcPr>
            <w:tcW w:w="14992" w:type="dxa"/>
            <w:gridSpan w:val="4"/>
            <w:vAlign w:val="center"/>
          </w:tcPr>
          <w:p w:rsidR="00D529C0" w:rsidRPr="00032D30" w:rsidRDefault="00D529C0" w:rsidP="006407EB">
            <w:pPr>
              <w:spacing w:line="276" w:lineRule="auto"/>
              <w:jc w:val="center"/>
              <w:rPr>
                <w:rFonts w:ascii="Arial" w:hAnsi="Arial" w:cs="Arial"/>
                <w:lang w:val="mn-MN"/>
              </w:rPr>
            </w:pPr>
            <w:r>
              <w:rPr>
                <w:rFonts w:ascii="Arial" w:hAnsi="Arial" w:cs="Arial"/>
                <w:lang w:val="mn-MN"/>
              </w:rPr>
              <w:t>Хоёр. Төрийн үйлчилгээний нээлттэй байдлыг хангаж, цахим үйлчилгээг хөгжүүлж чанар хүртээмжийг сайжруулах, үйлчлүүлэгчийн эрх ашгийг дээдэлж, төрийн албан хаагчийн хариуцлагыг дээшлүүлж зорилтыг хангах чиглэлээр</w:t>
            </w:r>
          </w:p>
        </w:tc>
      </w:tr>
      <w:tr w:rsidR="00D529C0" w:rsidRPr="00032D30" w:rsidTr="00032D30">
        <w:tc>
          <w:tcPr>
            <w:tcW w:w="3517" w:type="dxa"/>
            <w:vAlign w:val="center"/>
          </w:tcPr>
          <w:p w:rsidR="00D529C0" w:rsidRPr="00032D30" w:rsidRDefault="00287111" w:rsidP="006407EB">
            <w:pPr>
              <w:spacing w:line="276" w:lineRule="auto"/>
              <w:jc w:val="both"/>
              <w:rPr>
                <w:rFonts w:ascii="Arial" w:hAnsi="Arial" w:cs="Arial"/>
                <w:lang w:val="mn-MN"/>
              </w:rPr>
            </w:pPr>
            <w:r>
              <w:rPr>
                <w:rFonts w:ascii="Arial" w:hAnsi="Arial" w:cs="Arial"/>
                <w:lang w:val="mn-MN"/>
              </w:rPr>
              <w:t xml:space="preserve">4.1.2.1. Төрийн үйлчилгээг иргэнд цахим хэлбэрээр </w:t>
            </w:r>
            <w:r w:rsidR="00E56C3E">
              <w:rPr>
                <w:rFonts w:ascii="Arial" w:hAnsi="Arial" w:cs="Arial"/>
                <w:lang w:val="mn-MN"/>
              </w:rPr>
              <w:t>хүргэх тогтолцоог бүрдүүлэн, цахим үйлчилгээний нэгдсэн систем бий болгож, бэхжүүлэх</w:t>
            </w:r>
          </w:p>
        </w:tc>
        <w:tc>
          <w:tcPr>
            <w:tcW w:w="453" w:type="dxa"/>
            <w:vAlign w:val="center"/>
          </w:tcPr>
          <w:p w:rsidR="006407EB" w:rsidRDefault="006407EB" w:rsidP="006407EB">
            <w:pPr>
              <w:spacing w:line="276" w:lineRule="auto"/>
              <w:jc w:val="both"/>
              <w:rPr>
                <w:rFonts w:ascii="Arial" w:hAnsi="Arial" w:cs="Arial"/>
                <w:lang w:val="mn-MN"/>
              </w:rPr>
            </w:pPr>
          </w:p>
          <w:p w:rsidR="006407EB" w:rsidRDefault="006407EB" w:rsidP="006407EB">
            <w:pPr>
              <w:spacing w:line="276" w:lineRule="auto"/>
              <w:jc w:val="both"/>
              <w:rPr>
                <w:rFonts w:ascii="Arial" w:hAnsi="Arial" w:cs="Arial"/>
                <w:lang w:val="mn-MN"/>
              </w:rPr>
            </w:pPr>
          </w:p>
          <w:p w:rsidR="00D529C0" w:rsidRPr="005039D8" w:rsidRDefault="005039D8" w:rsidP="006407EB">
            <w:pPr>
              <w:spacing w:line="276" w:lineRule="auto"/>
              <w:jc w:val="both"/>
              <w:rPr>
                <w:rFonts w:ascii="Arial" w:hAnsi="Arial" w:cs="Arial"/>
                <w:lang w:val="mn-MN"/>
              </w:rPr>
            </w:pPr>
            <w:r>
              <w:rPr>
                <w:rFonts w:ascii="Arial" w:hAnsi="Arial" w:cs="Arial"/>
                <w:lang w:val="mn-MN"/>
              </w:rPr>
              <w:t>1</w:t>
            </w:r>
          </w:p>
        </w:tc>
        <w:tc>
          <w:tcPr>
            <w:tcW w:w="4502" w:type="dxa"/>
            <w:vAlign w:val="center"/>
          </w:tcPr>
          <w:p w:rsidR="00D529C0" w:rsidRPr="00032D30" w:rsidRDefault="005039D8" w:rsidP="006407EB">
            <w:pPr>
              <w:spacing w:line="276" w:lineRule="auto"/>
              <w:jc w:val="both"/>
              <w:rPr>
                <w:rFonts w:ascii="Arial" w:hAnsi="Arial" w:cs="Arial"/>
                <w:lang w:val="mn-MN"/>
              </w:rPr>
            </w:pPr>
            <w:r>
              <w:rPr>
                <w:rFonts w:ascii="Arial" w:hAnsi="Arial" w:cs="Arial"/>
                <w:lang w:val="mn-MN"/>
              </w:rPr>
              <w:t>Төрийн үйлчилгээг цахим хэлбэрт шилжүүлэхэд учрах хүндрэл, бэрхшээл шийдвэрлэх арга замыг судалж, цахим хэлбэрт шилжүүлэх төрийн үйлчилгээний жагсаалтыг шинэчлэн батлуулах</w:t>
            </w:r>
          </w:p>
        </w:tc>
        <w:tc>
          <w:tcPr>
            <w:tcW w:w="6520" w:type="dxa"/>
            <w:vAlign w:val="center"/>
          </w:tcPr>
          <w:p w:rsidR="00CA4544" w:rsidRPr="00CA4544" w:rsidRDefault="00CA4544" w:rsidP="006407EB">
            <w:pPr>
              <w:spacing w:line="276" w:lineRule="auto"/>
              <w:jc w:val="both"/>
              <w:rPr>
                <w:rFonts w:ascii="Arial" w:hAnsi="Arial" w:cs="Arial"/>
                <w:lang w:val="mn-MN"/>
              </w:rPr>
            </w:pPr>
            <w:r>
              <w:rPr>
                <w:rFonts w:ascii="Arial" w:hAnsi="Arial" w:cs="Arial"/>
                <w:lang w:val="mn-MN"/>
              </w:rPr>
              <w:t>1</w:t>
            </w:r>
            <w:r w:rsidRPr="00CA4544">
              <w:rPr>
                <w:rFonts w:ascii="Arial" w:hAnsi="Arial" w:cs="Arial"/>
                <w:lang w:val="mn-MN"/>
              </w:rPr>
              <w:t xml:space="preserve">.Байгууллагын даргын 2021 оны А/06 дугаар тушаалын дагуу цахим төлбөрийн системийг туршилтын хугацаанд нэвтрүүлэх ажлын хүрээнд А, Б зааланд Qpay код үүсгүүлэн Төрийн сангийн харилцах дансанд холбож иргэдэд ойлгомжтой байдлаар байршуулсан.  </w:t>
            </w:r>
          </w:p>
          <w:p w:rsidR="0040330D" w:rsidRDefault="00CA4544" w:rsidP="006407EB">
            <w:pPr>
              <w:spacing w:line="276" w:lineRule="auto"/>
              <w:jc w:val="both"/>
              <w:rPr>
                <w:rFonts w:ascii="Arial" w:hAnsi="Arial" w:cs="Arial"/>
                <w:lang w:val="mn-MN"/>
              </w:rPr>
            </w:pPr>
            <w:r w:rsidRPr="00CA4544">
              <w:rPr>
                <w:rFonts w:ascii="Arial" w:hAnsi="Arial" w:cs="Arial"/>
                <w:lang w:val="mn-MN"/>
              </w:rPr>
              <w:t xml:space="preserve">2. </w:t>
            </w:r>
            <w:r w:rsidR="00983D66">
              <w:rPr>
                <w:rFonts w:ascii="Arial" w:hAnsi="Arial" w:cs="Arial"/>
                <w:lang w:val="mn-MN"/>
              </w:rPr>
              <w:t>И</w:t>
            </w:r>
            <w:r w:rsidRPr="00CA4544">
              <w:rPr>
                <w:rFonts w:ascii="Arial" w:hAnsi="Arial" w:cs="Arial"/>
                <w:lang w:val="mn-MN"/>
              </w:rPr>
              <w:t xml:space="preserve">ргэд манай байгууллагын үйлчилгээ, мэдээ, мэдээллийг 77717777 дугаарт залган нэг шугамаар авах, мөн А, Б зааланд чөлөөт тоглолт тоглох цаг захиалахдаа энэ дугаараар </w:t>
            </w:r>
            <w:r w:rsidR="0040330D">
              <w:rPr>
                <w:rFonts w:ascii="Arial" w:hAnsi="Arial" w:cs="Arial"/>
                <w:lang w:val="mn-MN"/>
              </w:rPr>
              <w:t xml:space="preserve">үйлчилгээ </w:t>
            </w:r>
            <w:r w:rsidRPr="00CA4544">
              <w:rPr>
                <w:rFonts w:ascii="Arial" w:hAnsi="Arial" w:cs="Arial"/>
                <w:lang w:val="mn-MN"/>
              </w:rPr>
              <w:t>ав</w:t>
            </w:r>
            <w:r w:rsidR="0040330D">
              <w:rPr>
                <w:rFonts w:ascii="Arial" w:hAnsi="Arial" w:cs="Arial"/>
                <w:lang w:val="mn-MN"/>
              </w:rPr>
              <w:t>ч байна.</w:t>
            </w:r>
          </w:p>
          <w:p w:rsidR="00C57FC2" w:rsidRPr="00032D30" w:rsidRDefault="00C57FC2" w:rsidP="006407EB">
            <w:pPr>
              <w:spacing w:line="276" w:lineRule="auto"/>
              <w:jc w:val="both"/>
              <w:rPr>
                <w:rFonts w:ascii="Arial" w:hAnsi="Arial" w:cs="Arial"/>
                <w:lang w:val="mn-MN"/>
              </w:rPr>
            </w:pPr>
            <w:r>
              <w:rPr>
                <w:rFonts w:ascii="Arial" w:hAnsi="Arial" w:cs="Arial"/>
                <w:lang w:val="mn-MN"/>
              </w:rPr>
              <w:t>3.</w:t>
            </w:r>
            <w:r w:rsidRPr="00C57FC2">
              <w:rPr>
                <w:rFonts w:ascii="Arial" w:hAnsi="Arial" w:cs="Arial"/>
                <w:lang w:val="mn-MN"/>
              </w:rPr>
              <w:t>Манай байгууллага Орхон аймгийн Биеийн тамир, спортын газар вэб сайтад спортын мэдээ, мэдээлэл, статистик мэдээ, шилэн данс, ил тод байдал, хууль дүрэм зэрэг бүх мэдээллийг нэгтгэн оруулж иргэдэд мэдээллийг түргэн шуурхай хүргэж байна.</w:t>
            </w:r>
          </w:p>
        </w:tc>
      </w:tr>
      <w:tr w:rsidR="0035330E" w:rsidRPr="00032D30" w:rsidTr="00032D30">
        <w:tc>
          <w:tcPr>
            <w:tcW w:w="14992" w:type="dxa"/>
            <w:gridSpan w:val="4"/>
            <w:vAlign w:val="center"/>
          </w:tcPr>
          <w:p w:rsidR="0035330E" w:rsidRPr="00032D30" w:rsidRDefault="0035330E" w:rsidP="006407EB">
            <w:pPr>
              <w:spacing w:line="276" w:lineRule="auto"/>
              <w:jc w:val="center"/>
              <w:rPr>
                <w:rFonts w:ascii="Arial" w:hAnsi="Arial" w:cs="Arial"/>
                <w:lang w:val="mn-MN"/>
              </w:rPr>
            </w:pPr>
            <w:r w:rsidRPr="00032D30">
              <w:rPr>
                <w:rFonts w:ascii="Arial" w:hAnsi="Arial" w:cs="Arial"/>
                <w:lang w:val="mn-MN"/>
              </w:rPr>
              <w:t>Гурав: Төсөв, санхүү, аудитын үйл ажиллагааны удирдлага, хяналтыг сайжруулах, ил тод байдлыг хангах, төсвийн хөрөнгө, гадаадын зах зээл, тусламжийг үр ашигтай, зориулалтын дагуу зарцуулах, хариуцлагыг дээшлүүлэх зорилтыг хангах чиглэлээр:</w:t>
            </w:r>
          </w:p>
        </w:tc>
      </w:tr>
      <w:tr w:rsidR="006E2AD2" w:rsidRPr="006E2AD2" w:rsidTr="00032D30">
        <w:trPr>
          <w:trHeight w:val="1799"/>
        </w:trPr>
        <w:tc>
          <w:tcPr>
            <w:tcW w:w="3517" w:type="dxa"/>
            <w:vAlign w:val="center"/>
          </w:tcPr>
          <w:p w:rsidR="00530825" w:rsidRPr="006E2AD2" w:rsidRDefault="00530825" w:rsidP="006407EB">
            <w:pPr>
              <w:spacing w:line="276" w:lineRule="auto"/>
              <w:jc w:val="both"/>
              <w:rPr>
                <w:rFonts w:ascii="Arial" w:hAnsi="Arial" w:cs="Arial"/>
                <w:lang w:val="mn-MN"/>
              </w:rPr>
            </w:pPr>
            <w:r w:rsidRPr="006E2AD2">
              <w:rPr>
                <w:rFonts w:ascii="Arial" w:hAnsi="Arial" w:cs="Arial"/>
                <w:lang w:val="mn-MN"/>
              </w:rPr>
              <w:t>4.1.3.3. Засгийн газрын тусгай сангийн санхүүжилт, зарцуулалтыг ил тод хяналттай болгох</w:t>
            </w:r>
          </w:p>
        </w:tc>
        <w:tc>
          <w:tcPr>
            <w:tcW w:w="453" w:type="dxa"/>
            <w:vAlign w:val="center"/>
          </w:tcPr>
          <w:p w:rsidR="00530825" w:rsidRPr="006E2AD2" w:rsidRDefault="00530825" w:rsidP="006407EB">
            <w:pPr>
              <w:spacing w:line="276" w:lineRule="auto"/>
              <w:jc w:val="both"/>
              <w:rPr>
                <w:rFonts w:ascii="Arial" w:hAnsi="Arial" w:cs="Arial"/>
                <w:lang w:val="mn-MN"/>
              </w:rPr>
            </w:pPr>
          </w:p>
          <w:p w:rsidR="00530825" w:rsidRPr="006E2AD2" w:rsidRDefault="00530825" w:rsidP="006407EB">
            <w:pPr>
              <w:spacing w:line="276" w:lineRule="auto"/>
              <w:jc w:val="both"/>
              <w:rPr>
                <w:rFonts w:ascii="Arial" w:hAnsi="Arial" w:cs="Arial"/>
                <w:lang w:val="mn-MN"/>
              </w:rPr>
            </w:pPr>
            <w:r w:rsidRPr="006E2AD2">
              <w:rPr>
                <w:rFonts w:ascii="Arial" w:hAnsi="Arial" w:cs="Arial"/>
                <w:lang w:val="mn-MN"/>
              </w:rPr>
              <w:t>1</w:t>
            </w:r>
          </w:p>
          <w:p w:rsidR="00530825" w:rsidRPr="006E2AD2" w:rsidRDefault="00530825" w:rsidP="006407EB">
            <w:pPr>
              <w:spacing w:line="276" w:lineRule="auto"/>
              <w:jc w:val="both"/>
              <w:rPr>
                <w:rFonts w:ascii="Arial" w:hAnsi="Arial" w:cs="Arial"/>
                <w:lang w:val="mn-MN"/>
              </w:rPr>
            </w:pPr>
          </w:p>
        </w:tc>
        <w:tc>
          <w:tcPr>
            <w:tcW w:w="4502" w:type="dxa"/>
            <w:vAlign w:val="center"/>
          </w:tcPr>
          <w:p w:rsidR="00530825" w:rsidRPr="006E2AD2" w:rsidRDefault="00530825" w:rsidP="006407EB">
            <w:pPr>
              <w:spacing w:line="276" w:lineRule="auto"/>
              <w:jc w:val="both"/>
              <w:rPr>
                <w:rFonts w:ascii="Arial" w:hAnsi="Arial" w:cs="Arial"/>
                <w:lang w:val="mn-MN"/>
              </w:rPr>
            </w:pPr>
            <w:r w:rsidRPr="006E2AD2">
              <w:rPr>
                <w:rFonts w:ascii="Arial" w:hAnsi="Arial" w:cs="Arial"/>
                <w:lang w:val="mn-MN"/>
              </w:rPr>
              <w:t>Засгийн газрын тусгай сангийн санхүүжилт, зарцуулалтын мэдээллийг Шилэн дансны нэгдсэн цахим хуудсанд “ЗГ-ын тусгай сангийн мэдээлэл” гэсэн цэсээр олон нийтэд</w:t>
            </w:r>
            <w:r w:rsidR="0055327D" w:rsidRPr="006E2AD2">
              <w:rPr>
                <w:rFonts w:ascii="Arial" w:hAnsi="Arial" w:cs="Arial"/>
                <w:lang w:val="mn-MN"/>
              </w:rPr>
              <w:t xml:space="preserve"> мэдээлэх ажлыг зохион байгуулах</w:t>
            </w:r>
          </w:p>
        </w:tc>
        <w:tc>
          <w:tcPr>
            <w:tcW w:w="6520" w:type="dxa"/>
            <w:vAlign w:val="center"/>
          </w:tcPr>
          <w:p w:rsidR="00530825" w:rsidRPr="006E2AD2" w:rsidRDefault="0040330D" w:rsidP="006407EB">
            <w:pPr>
              <w:spacing w:line="276" w:lineRule="auto"/>
              <w:jc w:val="both"/>
              <w:rPr>
                <w:rFonts w:ascii="Arial" w:hAnsi="Arial" w:cs="Arial"/>
                <w:lang w:val="mn-MN"/>
              </w:rPr>
            </w:pPr>
            <w:r>
              <w:rPr>
                <w:rFonts w:ascii="Arial" w:hAnsi="Arial" w:cs="Arial"/>
                <w:lang w:val="mn-MN"/>
              </w:rPr>
              <w:t>2022</w:t>
            </w:r>
            <w:r w:rsidR="00530825" w:rsidRPr="006E2AD2">
              <w:rPr>
                <w:rFonts w:ascii="Arial" w:hAnsi="Arial" w:cs="Arial"/>
                <w:lang w:val="mn-MN"/>
              </w:rPr>
              <w:t xml:space="preserve"> онд Засгийн газрын тусгай сангаас санхүүжилт аваагүй.</w:t>
            </w:r>
          </w:p>
        </w:tc>
      </w:tr>
      <w:tr w:rsidR="006E2AD2" w:rsidRPr="006E2AD2" w:rsidTr="00032D30">
        <w:trPr>
          <w:trHeight w:val="989"/>
        </w:trPr>
        <w:tc>
          <w:tcPr>
            <w:tcW w:w="3517" w:type="dxa"/>
            <w:vMerge w:val="restart"/>
            <w:vAlign w:val="center"/>
          </w:tcPr>
          <w:p w:rsidR="0046045E" w:rsidRPr="006E2AD2" w:rsidRDefault="0046045E" w:rsidP="006407EB">
            <w:pPr>
              <w:spacing w:line="276" w:lineRule="auto"/>
              <w:jc w:val="both"/>
              <w:rPr>
                <w:rFonts w:ascii="Arial" w:hAnsi="Arial" w:cs="Arial"/>
                <w:lang w:val="mn-MN"/>
              </w:rPr>
            </w:pPr>
            <w:r w:rsidRPr="006E2AD2">
              <w:rPr>
                <w:rFonts w:ascii="Arial" w:hAnsi="Arial" w:cs="Arial"/>
                <w:lang w:val="mn-MN"/>
              </w:rPr>
              <w:t>4.1.3.4. Төсвийн төсөл хэлэлцэхэд олон нийтийн оролцоог хангах</w:t>
            </w:r>
          </w:p>
          <w:p w:rsidR="0046045E" w:rsidRPr="006E2AD2" w:rsidRDefault="0046045E" w:rsidP="006407EB">
            <w:pPr>
              <w:spacing w:line="276" w:lineRule="auto"/>
              <w:jc w:val="both"/>
              <w:rPr>
                <w:rFonts w:ascii="Arial" w:hAnsi="Arial" w:cs="Arial"/>
                <w:lang w:val="mn-MN"/>
              </w:rPr>
            </w:pPr>
          </w:p>
        </w:tc>
        <w:tc>
          <w:tcPr>
            <w:tcW w:w="453" w:type="dxa"/>
            <w:vAlign w:val="center"/>
          </w:tcPr>
          <w:p w:rsidR="0046045E" w:rsidRPr="006E2AD2" w:rsidRDefault="0046045E" w:rsidP="006407EB">
            <w:pPr>
              <w:spacing w:line="276" w:lineRule="auto"/>
              <w:jc w:val="both"/>
              <w:rPr>
                <w:rFonts w:ascii="Arial" w:hAnsi="Arial" w:cs="Arial"/>
                <w:lang w:val="mn-MN"/>
              </w:rPr>
            </w:pPr>
            <w:r w:rsidRPr="006E2AD2">
              <w:rPr>
                <w:rFonts w:ascii="Arial" w:hAnsi="Arial" w:cs="Arial"/>
                <w:lang w:val="mn-MN"/>
              </w:rPr>
              <w:t>1</w:t>
            </w:r>
          </w:p>
        </w:tc>
        <w:tc>
          <w:tcPr>
            <w:tcW w:w="4502" w:type="dxa"/>
            <w:vAlign w:val="center"/>
          </w:tcPr>
          <w:p w:rsidR="0046045E" w:rsidRPr="006E2AD2" w:rsidRDefault="0046045E" w:rsidP="006407EB">
            <w:pPr>
              <w:spacing w:line="276" w:lineRule="auto"/>
              <w:jc w:val="both"/>
              <w:rPr>
                <w:rFonts w:ascii="Arial" w:hAnsi="Arial" w:cs="Arial"/>
                <w:lang w:val="mn-MN"/>
              </w:rPr>
            </w:pPr>
            <w:r w:rsidRPr="006E2AD2">
              <w:rPr>
                <w:rFonts w:ascii="Arial" w:hAnsi="Arial" w:cs="Arial"/>
                <w:lang w:val="mn-MN"/>
              </w:rPr>
              <w:t>Орон нутгийн төсвийн төслийн талаар хэлэлцүүлэг өрнүүлэх, төсвийн төсөлд олон нийтийн саналыг авч тусгах</w:t>
            </w:r>
          </w:p>
        </w:tc>
        <w:tc>
          <w:tcPr>
            <w:tcW w:w="6520" w:type="dxa"/>
            <w:vAlign w:val="center"/>
          </w:tcPr>
          <w:p w:rsidR="00524EC7" w:rsidRPr="006E2AD2" w:rsidRDefault="00153844" w:rsidP="006407EB">
            <w:pPr>
              <w:spacing w:line="276" w:lineRule="auto"/>
              <w:jc w:val="both"/>
              <w:rPr>
                <w:rFonts w:ascii="Arial" w:hAnsi="Arial" w:cs="Arial"/>
                <w:lang w:val="mn-MN"/>
              </w:rPr>
            </w:pPr>
            <w:r w:rsidRPr="006E2AD2">
              <w:rPr>
                <w:rFonts w:ascii="Arial" w:hAnsi="Arial" w:cs="Arial"/>
                <w:lang w:val="mn-MN"/>
              </w:rPr>
              <w:t>Байгууллагын 2022</w:t>
            </w:r>
            <w:r w:rsidR="00090F09" w:rsidRPr="006E2AD2">
              <w:rPr>
                <w:rFonts w:ascii="Arial" w:hAnsi="Arial" w:cs="Arial"/>
              </w:rPr>
              <w:t xml:space="preserve"> </w:t>
            </w:r>
            <w:r w:rsidR="0046045E" w:rsidRPr="006E2AD2">
              <w:rPr>
                <w:rFonts w:ascii="Arial" w:hAnsi="Arial" w:cs="Arial"/>
                <w:lang w:val="mn-MN"/>
              </w:rPr>
              <w:t>оны төсөв аймгийн Иргэдийн төлөөлөгчдийн хурлаар батлагдаж Санхүү, төрийн сангийн хэлтсээс төсвийн хуваарь хийж төсвийг зориулалтын дагуу зарцуулсан.</w:t>
            </w:r>
          </w:p>
        </w:tc>
      </w:tr>
      <w:tr w:rsidR="006E2AD2" w:rsidRPr="006E2AD2" w:rsidTr="00AC39DC">
        <w:trPr>
          <w:trHeight w:val="1651"/>
        </w:trPr>
        <w:tc>
          <w:tcPr>
            <w:tcW w:w="3517" w:type="dxa"/>
            <w:vMerge/>
            <w:vAlign w:val="center"/>
          </w:tcPr>
          <w:p w:rsidR="0046045E" w:rsidRPr="006E2AD2" w:rsidRDefault="0046045E" w:rsidP="006407EB">
            <w:pPr>
              <w:spacing w:line="276" w:lineRule="auto"/>
              <w:jc w:val="both"/>
              <w:rPr>
                <w:rFonts w:ascii="Arial" w:hAnsi="Arial" w:cs="Arial"/>
                <w:lang w:val="mn-MN"/>
              </w:rPr>
            </w:pPr>
          </w:p>
        </w:tc>
        <w:tc>
          <w:tcPr>
            <w:tcW w:w="453" w:type="dxa"/>
            <w:vAlign w:val="center"/>
          </w:tcPr>
          <w:p w:rsidR="0046045E" w:rsidRPr="006E2AD2" w:rsidRDefault="0046045E" w:rsidP="006407EB">
            <w:pPr>
              <w:spacing w:line="276" w:lineRule="auto"/>
              <w:jc w:val="both"/>
              <w:rPr>
                <w:rFonts w:ascii="Arial" w:hAnsi="Arial" w:cs="Arial"/>
                <w:lang w:val="mn-MN"/>
              </w:rPr>
            </w:pPr>
            <w:r w:rsidRPr="006E2AD2">
              <w:rPr>
                <w:rFonts w:ascii="Arial" w:hAnsi="Arial" w:cs="Arial"/>
                <w:lang w:val="mn-MN"/>
              </w:rPr>
              <w:t>2</w:t>
            </w:r>
          </w:p>
        </w:tc>
        <w:tc>
          <w:tcPr>
            <w:tcW w:w="4502" w:type="dxa"/>
            <w:vAlign w:val="center"/>
          </w:tcPr>
          <w:p w:rsidR="00524EC7" w:rsidRPr="006E2AD2" w:rsidRDefault="0046045E" w:rsidP="006407EB">
            <w:pPr>
              <w:spacing w:line="276" w:lineRule="auto"/>
              <w:jc w:val="both"/>
              <w:rPr>
                <w:rFonts w:ascii="Arial" w:hAnsi="Arial" w:cs="Arial"/>
                <w:lang w:val="mn-MN"/>
              </w:rPr>
            </w:pPr>
            <w:r w:rsidRPr="006E2AD2">
              <w:rPr>
                <w:rFonts w:ascii="Arial" w:hAnsi="Arial" w:cs="Arial"/>
                <w:lang w:val="mn-MN"/>
              </w:rPr>
              <w:t xml:space="preserve">Орон нутгийн төсвийн төсөлд санал авах хэлэлцүүлгийн талаар Засгийн газрын </w:t>
            </w:r>
            <w:r w:rsidR="00677DE7" w:rsidRPr="006E2AD2">
              <w:fldChar w:fldCharType="begin"/>
            </w:r>
            <w:r w:rsidR="00224100" w:rsidRPr="006E2AD2">
              <w:instrText>HYPERLINK "http://www.iltod.mn"</w:instrText>
            </w:r>
            <w:r w:rsidR="00677DE7" w:rsidRPr="006E2AD2">
              <w:fldChar w:fldCharType="separate"/>
            </w:r>
            <w:r w:rsidRPr="006E2AD2">
              <w:rPr>
                <w:rStyle w:val="Hyperlink"/>
                <w:rFonts w:ascii="Arial" w:hAnsi="Arial" w:cs="Arial"/>
                <w:color w:val="auto"/>
              </w:rPr>
              <w:t>www.iltod.mn</w:t>
            </w:r>
            <w:r w:rsidR="00677DE7" w:rsidRPr="006E2AD2">
              <w:fldChar w:fldCharType="end"/>
            </w:r>
            <w:r w:rsidRPr="006E2AD2">
              <w:rPr>
                <w:rFonts w:ascii="Arial" w:hAnsi="Arial" w:cs="Arial"/>
              </w:rPr>
              <w:t xml:space="preserve">, </w:t>
            </w:r>
            <w:hyperlink r:id="rId4" w:history="1">
              <w:r w:rsidRPr="006E2AD2">
                <w:rPr>
                  <w:rStyle w:val="Hyperlink"/>
                  <w:rFonts w:ascii="Arial" w:hAnsi="Arial" w:cs="Arial"/>
                  <w:color w:val="auto"/>
                </w:rPr>
                <w:t>www.shilendans.com</w:t>
              </w:r>
            </w:hyperlink>
            <w:r w:rsidRPr="006E2AD2">
              <w:rPr>
                <w:rFonts w:ascii="Arial" w:hAnsi="Arial" w:cs="Arial"/>
              </w:rPr>
              <w:t xml:space="preserve"> </w:t>
            </w:r>
            <w:r w:rsidRPr="006E2AD2">
              <w:rPr>
                <w:rFonts w:ascii="Arial" w:hAnsi="Arial" w:cs="Arial"/>
                <w:lang w:val="mn-MN"/>
              </w:rPr>
              <w:t>цахим хуудас болон бусад мэдээллийн хэрэгслээр иргэд, олон нийтэд мэдээлэл хүргэх</w:t>
            </w:r>
          </w:p>
        </w:tc>
        <w:tc>
          <w:tcPr>
            <w:tcW w:w="6520" w:type="dxa"/>
            <w:vAlign w:val="center"/>
          </w:tcPr>
          <w:p w:rsidR="0046045E" w:rsidRPr="006E2AD2" w:rsidRDefault="0046045E" w:rsidP="006407EB">
            <w:pPr>
              <w:spacing w:line="276" w:lineRule="auto"/>
              <w:jc w:val="both"/>
              <w:rPr>
                <w:rFonts w:ascii="Arial" w:hAnsi="Arial" w:cs="Arial"/>
                <w:lang w:val="mn-MN"/>
              </w:rPr>
            </w:pPr>
            <w:r w:rsidRPr="006E2AD2">
              <w:rPr>
                <w:rFonts w:ascii="Arial" w:hAnsi="Arial" w:cs="Arial"/>
                <w:lang w:val="mn-MN"/>
              </w:rPr>
              <w:t xml:space="preserve">Байгууллагын Шилэн дансны бүтэн жилээр оруулах мэдээлэлд </w:t>
            </w:r>
            <w:r w:rsidR="008E1F0E" w:rsidRPr="006E2AD2">
              <w:rPr>
                <w:rFonts w:ascii="Arial" w:hAnsi="Arial" w:cs="Arial"/>
                <w:lang w:val="mn-MN"/>
              </w:rPr>
              <w:t xml:space="preserve">тухайн жилийн </w:t>
            </w:r>
            <w:r w:rsidRPr="006E2AD2">
              <w:rPr>
                <w:rFonts w:ascii="Arial" w:hAnsi="Arial" w:cs="Arial"/>
                <w:lang w:val="mn-MN"/>
              </w:rPr>
              <w:t xml:space="preserve">төсвийн төсөл, төсвийн </w:t>
            </w:r>
            <w:r w:rsidR="008E1F0E" w:rsidRPr="006E2AD2">
              <w:rPr>
                <w:rFonts w:ascii="Arial" w:hAnsi="Arial" w:cs="Arial"/>
                <w:lang w:val="mn-MN"/>
              </w:rPr>
              <w:t xml:space="preserve">хуваарийг жилд 1 удаа 01 дүгээр сарын 10-ны дотор </w:t>
            </w:r>
            <w:r w:rsidR="00677DE7" w:rsidRPr="006E2AD2">
              <w:rPr>
                <w:rFonts w:ascii="Arial" w:hAnsi="Arial" w:cs="Arial"/>
              </w:rPr>
              <w:fldChar w:fldCharType="begin"/>
            </w:r>
            <w:r w:rsidR="00217BA2" w:rsidRPr="006E2AD2">
              <w:rPr>
                <w:rFonts w:ascii="Arial" w:hAnsi="Arial" w:cs="Arial"/>
              </w:rPr>
              <w:instrText xml:space="preserve"> HYPERLINK "http://www.shilendans.com" </w:instrText>
            </w:r>
            <w:r w:rsidR="00677DE7" w:rsidRPr="006E2AD2">
              <w:rPr>
                <w:rFonts w:ascii="Arial" w:hAnsi="Arial" w:cs="Arial"/>
              </w:rPr>
              <w:fldChar w:fldCharType="separate"/>
            </w:r>
            <w:r w:rsidR="00217BA2" w:rsidRPr="006E2AD2">
              <w:rPr>
                <w:rStyle w:val="Hyperlink"/>
                <w:rFonts w:ascii="Arial" w:hAnsi="Arial" w:cs="Arial"/>
                <w:color w:val="auto"/>
              </w:rPr>
              <w:t>www.shilendans.com</w:t>
            </w:r>
            <w:r w:rsidR="00677DE7" w:rsidRPr="006E2AD2">
              <w:rPr>
                <w:rFonts w:ascii="Arial" w:hAnsi="Arial" w:cs="Arial"/>
              </w:rPr>
              <w:fldChar w:fldCharType="end"/>
            </w:r>
            <w:r w:rsidR="00217BA2" w:rsidRPr="006E2AD2">
              <w:rPr>
                <w:rFonts w:ascii="Arial" w:hAnsi="Arial" w:cs="Arial"/>
              </w:rPr>
              <w:t xml:space="preserve"> </w:t>
            </w:r>
            <w:r w:rsidR="00217BA2" w:rsidRPr="006E2AD2">
              <w:rPr>
                <w:rFonts w:ascii="Arial" w:hAnsi="Arial" w:cs="Arial"/>
                <w:lang w:val="mn-MN"/>
              </w:rPr>
              <w:t xml:space="preserve">сайтад </w:t>
            </w:r>
            <w:r w:rsidR="006D302E" w:rsidRPr="006E2AD2">
              <w:rPr>
                <w:rFonts w:ascii="Arial" w:hAnsi="Arial" w:cs="Arial"/>
                <w:lang w:val="mn-MN"/>
              </w:rPr>
              <w:t xml:space="preserve">тогтмол </w:t>
            </w:r>
            <w:r w:rsidR="00217BA2" w:rsidRPr="006E2AD2">
              <w:rPr>
                <w:rFonts w:ascii="Arial" w:hAnsi="Arial" w:cs="Arial"/>
                <w:lang w:val="mn-MN"/>
              </w:rPr>
              <w:t>мэдээлж байна.</w:t>
            </w:r>
          </w:p>
        </w:tc>
      </w:tr>
      <w:tr w:rsidR="006E2AD2" w:rsidRPr="006E2AD2" w:rsidTr="00032D30">
        <w:trPr>
          <w:trHeight w:val="517"/>
        </w:trPr>
        <w:tc>
          <w:tcPr>
            <w:tcW w:w="14992" w:type="dxa"/>
            <w:gridSpan w:val="4"/>
            <w:vAlign w:val="center"/>
          </w:tcPr>
          <w:p w:rsidR="00323BD2" w:rsidRPr="006E2AD2" w:rsidRDefault="00032D30" w:rsidP="006407EB">
            <w:pPr>
              <w:spacing w:line="276" w:lineRule="auto"/>
              <w:jc w:val="center"/>
              <w:rPr>
                <w:rFonts w:ascii="Arial" w:hAnsi="Arial" w:cs="Arial"/>
                <w:lang w:val="mn-MN"/>
              </w:rPr>
            </w:pPr>
            <w:r w:rsidRPr="006E2AD2">
              <w:rPr>
                <w:rFonts w:ascii="Arial" w:hAnsi="Arial" w:cs="Arial"/>
                <w:lang w:val="mn-MN"/>
              </w:rPr>
              <w:t>Долоо: Авлигаас урьдчил</w:t>
            </w:r>
            <w:r w:rsidR="00323BD2" w:rsidRPr="006E2AD2">
              <w:rPr>
                <w:rFonts w:ascii="Arial" w:hAnsi="Arial" w:cs="Arial"/>
                <w:lang w:val="mn-MN"/>
              </w:rPr>
              <w:t>ан сэргийлэх үйл ажиллагаанд иргэд, олон нийтийн хяналт, иргэний нийгмийн байгууллагаас үүрэг, оролц</w:t>
            </w:r>
            <w:r w:rsidR="00BF55C3" w:rsidRPr="006E2AD2">
              <w:rPr>
                <w:rFonts w:ascii="Arial" w:hAnsi="Arial" w:cs="Arial"/>
                <w:lang w:val="mn-MN"/>
              </w:rPr>
              <w:t>оог нэмэгдүүлэн, идэвх санаачил</w:t>
            </w:r>
            <w:r w:rsidR="00323BD2" w:rsidRPr="006E2AD2">
              <w:rPr>
                <w:rFonts w:ascii="Arial" w:hAnsi="Arial" w:cs="Arial"/>
                <w:lang w:val="mn-MN"/>
              </w:rPr>
              <w:t>гыг дэмжих зорилтыг хангах чиглэлээр:</w:t>
            </w:r>
          </w:p>
        </w:tc>
      </w:tr>
      <w:tr w:rsidR="006E2AD2" w:rsidRPr="006E2AD2" w:rsidTr="00032D30">
        <w:tc>
          <w:tcPr>
            <w:tcW w:w="3517" w:type="dxa"/>
            <w:vAlign w:val="center"/>
          </w:tcPr>
          <w:p w:rsidR="00B00CB6" w:rsidRPr="006E2AD2" w:rsidRDefault="007915B5" w:rsidP="006407EB">
            <w:pPr>
              <w:spacing w:line="276" w:lineRule="auto"/>
              <w:jc w:val="both"/>
              <w:rPr>
                <w:rFonts w:ascii="Arial" w:hAnsi="Arial" w:cs="Arial"/>
                <w:lang w:val="mn-MN"/>
              </w:rPr>
            </w:pPr>
            <w:r w:rsidRPr="006E2AD2">
              <w:rPr>
                <w:rFonts w:ascii="Arial" w:hAnsi="Arial" w:cs="Arial"/>
                <w:lang w:val="mn-MN"/>
              </w:rPr>
              <w:t xml:space="preserve">4.1.7.3. Төрийн байгууллага, түүний удирдлагын үйл ажиллагаанд төрийн бус байгууллага </w:t>
            </w:r>
            <w:r w:rsidR="000D5BD7" w:rsidRPr="006E2AD2">
              <w:rPr>
                <w:rFonts w:ascii="Arial" w:hAnsi="Arial" w:cs="Arial"/>
                <w:lang w:val="mn-MN"/>
              </w:rPr>
              <w:t xml:space="preserve">хяналт тавих боломжийг бий болгох, төрийн зарим ажил үйлчилгээг төрийн бус байгууллагаар гүйцэтгүүлэх, санхүүжилтийг ил тод, үр ашигтай зарцуулах, түүнд хяналт </w:t>
            </w:r>
            <w:r w:rsidR="007603B5" w:rsidRPr="006E2AD2">
              <w:rPr>
                <w:rFonts w:ascii="Arial" w:hAnsi="Arial" w:cs="Arial"/>
                <w:lang w:val="mn-MN"/>
              </w:rPr>
              <w:t>тавих тогтолцоог бүрдүүлэх</w:t>
            </w:r>
          </w:p>
        </w:tc>
        <w:tc>
          <w:tcPr>
            <w:tcW w:w="453" w:type="dxa"/>
            <w:vAlign w:val="center"/>
          </w:tcPr>
          <w:p w:rsidR="00252C21" w:rsidRPr="006E2AD2" w:rsidRDefault="00252C21" w:rsidP="006407EB">
            <w:pPr>
              <w:spacing w:line="276" w:lineRule="auto"/>
              <w:jc w:val="both"/>
              <w:rPr>
                <w:rFonts w:ascii="Arial" w:hAnsi="Arial" w:cs="Arial"/>
                <w:lang w:val="mn-MN"/>
              </w:rPr>
            </w:pPr>
          </w:p>
          <w:p w:rsidR="004003EB" w:rsidRPr="006E2AD2" w:rsidRDefault="004003EB" w:rsidP="006407EB">
            <w:pPr>
              <w:spacing w:line="276" w:lineRule="auto"/>
              <w:jc w:val="both"/>
              <w:rPr>
                <w:rFonts w:ascii="Arial" w:hAnsi="Arial" w:cs="Arial"/>
                <w:lang w:val="mn-MN"/>
              </w:rPr>
            </w:pPr>
          </w:p>
          <w:p w:rsidR="004003EB" w:rsidRPr="006E2AD2" w:rsidRDefault="004003EB" w:rsidP="006407EB">
            <w:pPr>
              <w:spacing w:line="276" w:lineRule="auto"/>
              <w:jc w:val="both"/>
              <w:rPr>
                <w:rFonts w:ascii="Arial" w:hAnsi="Arial" w:cs="Arial"/>
                <w:lang w:val="mn-MN"/>
              </w:rPr>
            </w:pPr>
          </w:p>
          <w:p w:rsidR="004003EB" w:rsidRPr="006E2AD2" w:rsidRDefault="004003EB" w:rsidP="006407EB">
            <w:pPr>
              <w:spacing w:line="276" w:lineRule="auto"/>
              <w:jc w:val="both"/>
              <w:rPr>
                <w:rFonts w:ascii="Arial" w:hAnsi="Arial" w:cs="Arial"/>
                <w:lang w:val="mn-MN"/>
              </w:rPr>
            </w:pPr>
            <w:r w:rsidRPr="006E2AD2">
              <w:rPr>
                <w:rFonts w:ascii="Arial" w:hAnsi="Arial" w:cs="Arial"/>
                <w:lang w:val="mn-MN"/>
              </w:rPr>
              <w:t>2</w:t>
            </w:r>
          </w:p>
        </w:tc>
        <w:tc>
          <w:tcPr>
            <w:tcW w:w="4502" w:type="dxa"/>
            <w:vAlign w:val="center"/>
          </w:tcPr>
          <w:p w:rsidR="00252C21" w:rsidRPr="006E2AD2" w:rsidRDefault="004003EB" w:rsidP="006407EB">
            <w:pPr>
              <w:spacing w:line="276" w:lineRule="auto"/>
              <w:jc w:val="both"/>
              <w:rPr>
                <w:rFonts w:ascii="Arial" w:hAnsi="Arial" w:cs="Arial"/>
                <w:lang w:val="mn-MN"/>
              </w:rPr>
            </w:pPr>
            <w:r w:rsidRPr="006E2AD2">
              <w:rPr>
                <w:rFonts w:ascii="Arial" w:hAnsi="Arial" w:cs="Arial"/>
                <w:lang w:val="mn-MN"/>
              </w:rPr>
              <w:t>Төрийн зарим чиг үүргийг төрийн бус байгууллагаар гүйцэтгүүлж, төсвөөс олгож бай</w:t>
            </w:r>
            <w:r w:rsidR="00CD6BC0" w:rsidRPr="006E2AD2">
              <w:rPr>
                <w:rFonts w:ascii="Arial" w:hAnsi="Arial" w:cs="Arial"/>
                <w:lang w:val="mn-MN"/>
              </w:rPr>
              <w:t>гаа санхүүжилтийн зарцуулалтыг и</w:t>
            </w:r>
            <w:r w:rsidRPr="006E2AD2">
              <w:rPr>
                <w:rFonts w:ascii="Arial" w:hAnsi="Arial" w:cs="Arial"/>
                <w:lang w:val="mn-MN"/>
              </w:rPr>
              <w:t>л тод, нээлттэй болгож нийтэд мэдээлэх</w:t>
            </w:r>
          </w:p>
        </w:tc>
        <w:tc>
          <w:tcPr>
            <w:tcW w:w="6520" w:type="dxa"/>
            <w:vAlign w:val="center"/>
          </w:tcPr>
          <w:p w:rsidR="00252C21" w:rsidRPr="006E2AD2" w:rsidRDefault="00E56EC7" w:rsidP="006407EB">
            <w:pPr>
              <w:spacing w:line="276" w:lineRule="auto"/>
              <w:jc w:val="both"/>
              <w:rPr>
                <w:rFonts w:ascii="Arial" w:hAnsi="Arial" w:cs="Arial"/>
                <w:lang w:val="mn-MN"/>
              </w:rPr>
            </w:pPr>
            <w:r w:rsidRPr="006E2AD2">
              <w:rPr>
                <w:rFonts w:ascii="Arial" w:hAnsi="Arial" w:cs="Arial"/>
                <w:lang w:val="mn-MN"/>
              </w:rPr>
              <w:t xml:space="preserve">Шилэн дансны тухай бүр оруулах мэдээллийг </w:t>
            </w:r>
            <w:r w:rsidRPr="006E2AD2">
              <w:rPr>
                <w:rFonts w:ascii="Arial" w:hAnsi="Arial" w:cs="Arial"/>
              </w:rPr>
              <w:t>PDF</w:t>
            </w:r>
            <w:r w:rsidRPr="006E2AD2">
              <w:rPr>
                <w:rFonts w:ascii="Arial" w:hAnsi="Arial" w:cs="Arial"/>
                <w:lang w:val="mn-MN"/>
              </w:rPr>
              <w:t xml:space="preserve"> файлаар </w:t>
            </w:r>
            <w:r w:rsidR="00CD6BC0" w:rsidRPr="006E2AD2">
              <w:rPr>
                <w:rFonts w:ascii="Arial" w:hAnsi="Arial" w:cs="Arial"/>
                <w:lang w:val="mn-MN"/>
              </w:rPr>
              <w:t>тушаалын дугаартай</w:t>
            </w:r>
            <w:r w:rsidRPr="006E2AD2">
              <w:rPr>
                <w:rFonts w:ascii="Arial" w:hAnsi="Arial" w:cs="Arial"/>
                <w:lang w:val="mn-MN"/>
              </w:rPr>
              <w:t xml:space="preserve"> дараа сарын 06-ны дотор </w:t>
            </w:r>
            <w:r w:rsidR="00CD6BC0" w:rsidRPr="006E2AD2">
              <w:rPr>
                <w:rFonts w:ascii="Arial" w:hAnsi="Arial" w:cs="Arial"/>
                <w:lang w:val="mn-MN"/>
              </w:rPr>
              <w:t xml:space="preserve">оруулж </w:t>
            </w:r>
            <w:r w:rsidRPr="006E2AD2">
              <w:rPr>
                <w:rFonts w:ascii="Arial" w:hAnsi="Arial" w:cs="Arial"/>
                <w:lang w:val="mn-MN"/>
              </w:rPr>
              <w:t>нийтэд б</w:t>
            </w:r>
            <w:proofErr w:type="spellStart"/>
            <w:r w:rsidRPr="006E2AD2">
              <w:rPr>
                <w:rFonts w:ascii="Arial" w:hAnsi="Arial" w:cs="Arial"/>
                <w:shd w:val="clear" w:color="auto" w:fill="FFFFFF" w:themeFill="background1"/>
              </w:rPr>
              <w:t>онд</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зээл</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өрийн</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бичиг</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баталгаа</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түүнтэй</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адилтгах</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санхүүгийн</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бусад</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хэрэгсэл</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төр</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хувийн</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хэвшлийн</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түншлэлийн</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гэрээ</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концесс</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төсөв</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өмч</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хөрөнгө</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мөнгө</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зарцуулах</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өр</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авлага</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үүсгэсэн</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аливаа</w:t>
            </w:r>
            <w:proofErr w:type="spellEnd"/>
            <w:r w:rsidRPr="006E2AD2">
              <w:rPr>
                <w:rFonts w:ascii="Arial" w:hAnsi="Arial" w:cs="Arial"/>
                <w:shd w:val="clear" w:color="auto" w:fill="FFFFFF" w:themeFill="background1"/>
              </w:rPr>
              <w:t xml:space="preserve"> </w:t>
            </w:r>
            <w:proofErr w:type="spellStart"/>
            <w:r w:rsidRPr="006E2AD2">
              <w:rPr>
                <w:rFonts w:ascii="Arial" w:hAnsi="Arial" w:cs="Arial"/>
                <w:shd w:val="clear" w:color="auto" w:fill="FFFFFF" w:themeFill="background1"/>
              </w:rPr>
              <w:t>шийдвэр</w:t>
            </w:r>
            <w:proofErr w:type="spellEnd"/>
            <w:r w:rsidRPr="006E2AD2">
              <w:rPr>
                <w:rFonts w:ascii="Arial" w:hAnsi="Arial" w:cs="Arial"/>
                <w:shd w:val="clear" w:color="auto" w:fill="FFFFFF" w:themeFill="background1"/>
                <w:lang w:val="mn-MN"/>
              </w:rPr>
              <w:t>ийг мэдээ</w:t>
            </w:r>
            <w:r w:rsidR="00CD6BC0" w:rsidRPr="006E2AD2">
              <w:rPr>
                <w:rFonts w:ascii="Arial" w:hAnsi="Arial" w:cs="Arial"/>
                <w:shd w:val="clear" w:color="auto" w:fill="FFFFFF" w:themeFill="background1"/>
                <w:lang w:val="mn-MN"/>
              </w:rPr>
              <w:t>ллэн ажиллаж байна.</w:t>
            </w:r>
          </w:p>
        </w:tc>
      </w:tr>
      <w:tr w:rsidR="006E2AD2" w:rsidRPr="006E2AD2" w:rsidTr="00032D30">
        <w:tc>
          <w:tcPr>
            <w:tcW w:w="14992" w:type="dxa"/>
            <w:gridSpan w:val="4"/>
            <w:vAlign w:val="center"/>
          </w:tcPr>
          <w:p w:rsidR="00252C21" w:rsidRPr="006E2AD2" w:rsidRDefault="00252C21" w:rsidP="006407EB">
            <w:pPr>
              <w:spacing w:line="276" w:lineRule="auto"/>
              <w:jc w:val="center"/>
              <w:rPr>
                <w:rFonts w:ascii="Arial" w:hAnsi="Arial" w:cs="Arial"/>
                <w:lang w:val="mn-MN"/>
              </w:rPr>
            </w:pPr>
            <w:r w:rsidRPr="006E2AD2">
              <w:rPr>
                <w:rFonts w:ascii="Arial" w:hAnsi="Arial" w:cs="Arial"/>
                <w:lang w:val="mn-MN"/>
              </w:rPr>
              <w:t>Арав: Шударга ёсны үзэл санааг төлөвшүүлэн, олон нийтийг соён гэгээрүүлэх үйл ажиллагааг үе шаттай зохион байгуулж, авлигын эсрэг боловсролыг дээшлүүлэх зорилтыг хангах чиглэлээр:</w:t>
            </w:r>
          </w:p>
        </w:tc>
      </w:tr>
      <w:tr w:rsidR="006E2AD2" w:rsidRPr="006E2AD2" w:rsidTr="00032D30">
        <w:tc>
          <w:tcPr>
            <w:tcW w:w="3517" w:type="dxa"/>
            <w:vAlign w:val="center"/>
          </w:tcPr>
          <w:p w:rsidR="00252C21" w:rsidRPr="006E2AD2" w:rsidRDefault="000F2CE2" w:rsidP="006407EB">
            <w:pPr>
              <w:spacing w:line="276" w:lineRule="auto"/>
              <w:jc w:val="both"/>
              <w:rPr>
                <w:rFonts w:ascii="Arial" w:hAnsi="Arial" w:cs="Arial"/>
                <w:lang w:val="mn-MN"/>
              </w:rPr>
            </w:pPr>
            <w:r w:rsidRPr="006E2AD2">
              <w:rPr>
                <w:rFonts w:ascii="Arial" w:hAnsi="Arial" w:cs="Arial"/>
                <w:lang w:val="mn-MN"/>
              </w:rPr>
              <w:t>4.1.10.1. Авлигын нийгмийн хор аюулыг ухуулан таниулах, авлигыг үл тэвчих үзлийг төлөвшүүлэхэд иргэн, төрийн болон төрийн бус байгууллагын оролцоог хангах арга хэмжээг үе шаттай хэрэгжүүлэх</w:t>
            </w:r>
          </w:p>
        </w:tc>
        <w:tc>
          <w:tcPr>
            <w:tcW w:w="453" w:type="dxa"/>
            <w:vAlign w:val="center"/>
          </w:tcPr>
          <w:p w:rsidR="00252C21" w:rsidRPr="006E2AD2" w:rsidRDefault="000F2CE2" w:rsidP="006407EB">
            <w:pPr>
              <w:spacing w:line="276" w:lineRule="auto"/>
              <w:jc w:val="both"/>
              <w:rPr>
                <w:rFonts w:ascii="Arial" w:hAnsi="Arial" w:cs="Arial"/>
                <w:lang w:val="mn-MN"/>
              </w:rPr>
            </w:pPr>
            <w:r w:rsidRPr="006E2AD2">
              <w:rPr>
                <w:rFonts w:ascii="Arial" w:hAnsi="Arial" w:cs="Arial"/>
                <w:lang w:val="mn-MN"/>
              </w:rPr>
              <w:t>4</w:t>
            </w:r>
          </w:p>
        </w:tc>
        <w:tc>
          <w:tcPr>
            <w:tcW w:w="4502" w:type="dxa"/>
            <w:vAlign w:val="center"/>
          </w:tcPr>
          <w:p w:rsidR="00252C21" w:rsidRPr="006E2AD2" w:rsidRDefault="000F2CE2" w:rsidP="006407EB">
            <w:pPr>
              <w:spacing w:line="276" w:lineRule="auto"/>
              <w:jc w:val="both"/>
              <w:rPr>
                <w:rFonts w:ascii="Arial" w:hAnsi="Arial" w:cs="Arial"/>
                <w:lang w:val="mn-MN"/>
              </w:rPr>
            </w:pPr>
            <w:r w:rsidRPr="006E2AD2">
              <w:rPr>
                <w:rFonts w:ascii="Arial" w:hAnsi="Arial" w:cs="Arial"/>
                <w:lang w:val="mn-MN"/>
              </w:rPr>
              <w:t>Төрийн байгууллагуудын Авлигын эсрэг үйл ажиллагааны төлөвлөгөөний хэрэгжилтийн үр дүнг сайжруулах</w:t>
            </w:r>
          </w:p>
        </w:tc>
        <w:tc>
          <w:tcPr>
            <w:tcW w:w="6520" w:type="dxa"/>
            <w:vAlign w:val="center"/>
          </w:tcPr>
          <w:p w:rsidR="00252C21" w:rsidRPr="006E2AD2" w:rsidRDefault="00E74016" w:rsidP="006407EB">
            <w:pPr>
              <w:spacing w:line="276" w:lineRule="auto"/>
              <w:jc w:val="both"/>
              <w:rPr>
                <w:rFonts w:ascii="Arial" w:hAnsi="Arial" w:cs="Arial"/>
                <w:lang w:val="mn-MN"/>
              </w:rPr>
            </w:pPr>
            <w:r w:rsidRPr="006E2AD2">
              <w:rPr>
                <w:rFonts w:ascii="Arial" w:hAnsi="Arial" w:cs="Arial"/>
                <w:lang w:val="mn-MN"/>
              </w:rPr>
              <w:t>202</w:t>
            </w:r>
            <w:r w:rsidR="001B310E" w:rsidRPr="006E2AD2">
              <w:rPr>
                <w:rFonts w:ascii="Arial" w:hAnsi="Arial" w:cs="Arial"/>
                <w:lang w:val="mn-MN"/>
              </w:rPr>
              <w:t>2</w:t>
            </w:r>
            <w:r w:rsidRPr="006E2AD2">
              <w:rPr>
                <w:rFonts w:ascii="Arial" w:hAnsi="Arial" w:cs="Arial"/>
                <w:lang w:val="mn-MN"/>
              </w:rPr>
              <w:t xml:space="preserve"> оны</w:t>
            </w:r>
            <w:r w:rsidR="008325F9" w:rsidRPr="006E2AD2">
              <w:rPr>
                <w:rFonts w:ascii="Arial" w:hAnsi="Arial" w:cs="Arial"/>
                <w:lang w:val="mn-MN"/>
              </w:rPr>
              <w:t xml:space="preserve"> авлигын эсрэг үйл ажиллагааны хүрээнд</w:t>
            </w:r>
            <w:r w:rsidRPr="006E2AD2">
              <w:rPr>
                <w:rFonts w:ascii="Arial" w:hAnsi="Arial" w:cs="Arial"/>
                <w:lang w:val="mn-MN"/>
              </w:rPr>
              <w:t xml:space="preserve"> байгууллагад</w:t>
            </w:r>
            <w:r w:rsidR="008325F9" w:rsidRPr="006E2AD2">
              <w:rPr>
                <w:rFonts w:ascii="Arial" w:hAnsi="Arial" w:cs="Arial"/>
                <w:lang w:val="mn-MN"/>
              </w:rPr>
              <w:t xml:space="preserve"> хийх</w:t>
            </w:r>
            <w:r w:rsidR="00983696" w:rsidRPr="006E2AD2">
              <w:rPr>
                <w:rFonts w:ascii="Arial" w:hAnsi="Arial" w:cs="Arial"/>
                <w:lang w:val="mn-MN"/>
              </w:rPr>
              <w:t xml:space="preserve"> жилийн </w:t>
            </w:r>
            <w:r w:rsidR="008325F9" w:rsidRPr="006E2AD2">
              <w:rPr>
                <w:rFonts w:ascii="Arial" w:hAnsi="Arial" w:cs="Arial"/>
                <w:lang w:val="mn-MN"/>
              </w:rPr>
              <w:t xml:space="preserve">ажлын төлөвлөгөөг </w:t>
            </w:r>
            <w:r w:rsidR="00951DBD" w:rsidRPr="006E2AD2">
              <w:rPr>
                <w:rFonts w:ascii="Arial" w:hAnsi="Arial" w:cs="Arial"/>
                <w:lang w:val="mn-MN"/>
              </w:rPr>
              <w:t>4 зорилт 9</w:t>
            </w:r>
            <w:r w:rsidR="00983696" w:rsidRPr="006E2AD2">
              <w:rPr>
                <w:rFonts w:ascii="Arial" w:hAnsi="Arial" w:cs="Arial"/>
                <w:lang w:val="mn-MN"/>
              </w:rPr>
              <w:t xml:space="preserve"> арга хэмжээг хэрэгжүүлэхээр төлөвлөн</w:t>
            </w:r>
            <w:r w:rsidR="000E4408" w:rsidRPr="006E2AD2">
              <w:rPr>
                <w:rFonts w:ascii="Arial" w:hAnsi="Arial" w:cs="Arial"/>
                <w:lang w:val="mn-MN"/>
              </w:rPr>
              <w:t xml:space="preserve"> дарга Д.Дэлгэрбаяраар </w:t>
            </w:r>
            <w:r w:rsidR="00B710F8" w:rsidRPr="006E2AD2">
              <w:rPr>
                <w:rFonts w:ascii="Arial" w:hAnsi="Arial" w:cs="Arial"/>
                <w:lang w:val="mn-MN"/>
              </w:rPr>
              <w:t xml:space="preserve"> батлуулж 100</w:t>
            </w:r>
            <w:r w:rsidR="00B710F8" w:rsidRPr="006E2AD2">
              <w:rPr>
                <w:rFonts w:ascii="Arial" w:hAnsi="Arial" w:cs="Arial"/>
              </w:rPr>
              <w:t xml:space="preserve">% </w:t>
            </w:r>
            <w:r w:rsidR="00983696" w:rsidRPr="006E2AD2">
              <w:rPr>
                <w:rFonts w:ascii="Arial" w:hAnsi="Arial" w:cs="Arial"/>
                <w:lang w:val="mn-MN"/>
              </w:rPr>
              <w:t>хэрэгжүүлэн</w:t>
            </w:r>
            <w:r w:rsidR="008325F9" w:rsidRPr="006E2AD2">
              <w:rPr>
                <w:rFonts w:ascii="Arial" w:hAnsi="Arial" w:cs="Arial"/>
                <w:lang w:val="mn-MN"/>
              </w:rPr>
              <w:t xml:space="preserve"> ажилласан.</w:t>
            </w:r>
            <w:r w:rsidR="00983696" w:rsidRPr="006E2AD2">
              <w:t xml:space="preserve"> </w:t>
            </w:r>
          </w:p>
        </w:tc>
      </w:tr>
    </w:tbl>
    <w:p w:rsidR="006E03C3" w:rsidRPr="00032D30" w:rsidRDefault="006E03C3" w:rsidP="006407EB">
      <w:pPr>
        <w:spacing w:after="0"/>
        <w:rPr>
          <w:rFonts w:ascii="Arial" w:hAnsi="Arial" w:cs="Arial"/>
          <w:lang w:val="mn-MN"/>
        </w:rPr>
      </w:pPr>
    </w:p>
    <w:p w:rsidR="006407EB" w:rsidRDefault="009D77E1" w:rsidP="006407EB">
      <w:pPr>
        <w:spacing w:after="0"/>
        <w:rPr>
          <w:rFonts w:ascii="Arial" w:hAnsi="Arial" w:cs="Arial"/>
          <w:lang w:val="mn-MN"/>
        </w:rPr>
      </w:pPr>
      <w:r w:rsidRPr="00032D30">
        <w:rPr>
          <w:rFonts w:ascii="Arial" w:hAnsi="Arial" w:cs="Arial"/>
          <w:lang w:val="mn-MN"/>
        </w:rPr>
        <w:t xml:space="preserve">                   </w:t>
      </w:r>
      <w:r w:rsidR="0040330D">
        <w:rPr>
          <w:rFonts w:ascii="Arial" w:hAnsi="Arial" w:cs="Arial"/>
          <w:lang w:val="mn-MN"/>
        </w:rPr>
        <w:t xml:space="preserve">                 </w:t>
      </w:r>
      <w:r w:rsidRPr="00032D30">
        <w:rPr>
          <w:rFonts w:ascii="Arial" w:hAnsi="Arial" w:cs="Arial"/>
          <w:lang w:val="mn-MN"/>
        </w:rPr>
        <w:t xml:space="preserve">                                                   </w:t>
      </w:r>
      <w:r w:rsidR="00524EC7" w:rsidRPr="00032D30">
        <w:rPr>
          <w:rFonts w:ascii="Arial" w:hAnsi="Arial" w:cs="Arial"/>
          <w:lang w:val="mn-MN"/>
        </w:rPr>
        <w:tab/>
      </w:r>
    </w:p>
    <w:p w:rsidR="006407EB" w:rsidRDefault="006407EB" w:rsidP="006407EB">
      <w:pPr>
        <w:spacing w:after="0"/>
        <w:rPr>
          <w:rFonts w:ascii="Arial" w:hAnsi="Arial" w:cs="Arial"/>
          <w:lang w:val="mn-MN"/>
        </w:rPr>
      </w:pPr>
    </w:p>
    <w:p w:rsidR="00A918A9" w:rsidRDefault="006407EB" w:rsidP="006407EB">
      <w:pPr>
        <w:spacing w:after="0"/>
        <w:rPr>
          <w:rFonts w:ascii="Arial" w:hAnsi="Arial" w:cs="Arial"/>
          <w:lang w:val="mn-MN"/>
        </w:rPr>
      </w:pPr>
      <w:r>
        <w:rPr>
          <w:rFonts w:ascii="Arial" w:hAnsi="Arial" w:cs="Arial"/>
          <w:lang w:val="mn-MN"/>
        </w:rPr>
        <w:t xml:space="preserve">                                                           </w:t>
      </w:r>
      <w:r w:rsidR="00524EC7" w:rsidRPr="00032D30">
        <w:rPr>
          <w:rFonts w:ascii="Arial" w:hAnsi="Arial" w:cs="Arial"/>
          <w:lang w:val="mn-MN"/>
        </w:rPr>
        <w:tab/>
      </w:r>
      <w:r w:rsidR="0079364C">
        <w:rPr>
          <w:rFonts w:ascii="Arial" w:hAnsi="Arial" w:cs="Arial"/>
          <w:lang w:val="mn-MN"/>
        </w:rPr>
        <w:t xml:space="preserve"> </w:t>
      </w:r>
      <w:r w:rsidR="00A918A9">
        <w:rPr>
          <w:rFonts w:ascii="Arial" w:hAnsi="Arial" w:cs="Arial"/>
          <w:lang w:val="mn-MN"/>
        </w:rPr>
        <w:t>ХЯНАСАН:</w:t>
      </w:r>
    </w:p>
    <w:p w:rsidR="00A918A9" w:rsidRDefault="00A918A9" w:rsidP="006407EB">
      <w:pPr>
        <w:spacing w:after="0"/>
        <w:rPr>
          <w:rFonts w:ascii="Arial" w:hAnsi="Arial" w:cs="Arial"/>
          <w:lang w:val="mn-MN"/>
        </w:rPr>
      </w:pPr>
      <w:r>
        <w:rPr>
          <w:rFonts w:ascii="Arial" w:hAnsi="Arial" w:cs="Arial"/>
          <w:lang w:val="mn-MN"/>
        </w:rPr>
        <w:t xml:space="preserve">                                                                      </w:t>
      </w:r>
      <w:r w:rsidR="0079364C">
        <w:rPr>
          <w:rFonts w:ascii="Arial" w:hAnsi="Arial" w:cs="Arial"/>
          <w:lang w:val="mn-MN"/>
        </w:rPr>
        <w:t xml:space="preserve"> </w:t>
      </w:r>
      <w:r>
        <w:rPr>
          <w:rFonts w:ascii="Arial" w:hAnsi="Arial" w:cs="Arial"/>
          <w:lang w:val="mn-MN"/>
        </w:rPr>
        <w:t xml:space="preserve"> ДАРГА                                   Д.ДЭЛГЭРБАЯР</w:t>
      </w:r>
    </w:p>
    <w:p w:rsidR="00A918A9" w:rsidRDefault="00A918A9" w:rsidP="006407EB">
      <w:pPr>
        <w:spacing w:after="0"/>
        <w:rPr>
          <w:rFonts w:ascii="Arial" w:hAnsi="Arial" w:cs="Arial"/>
          <w:lang w:val="mn-MN"/>
        </w:rPr>
      </w:pPr>
    </w:p>
    <w:p w:rsidR="009D77E1" w:rsidRPr="00032D30" w:rsidRDefault="00A918A9" w:rsidP="006407EB">
      <w:pPr>
        <w:spacing w:after="0"/>
        <w:rPr>
          <w:rFonts w:ascii="Arial" w:hAnsi="Arial" w:cs="Arial"/>
          <w:lang w:val="mn-MN"/>
        </w:rPr>
      </w:pPr>
      <w:r>
        <w:rPr>
          <w:rFonts w:ascii="Arial" w:hAnsi="Arial" w:cs="Arial"/>
          <w:lang w:val="mn-MN"/>
        </w:rPr>
        <w:t xml:space="preserve">                                                                       </w:t>
      </w:r>
      <w:r w:rsidR="009D77E1" w:rsidRPr="00032D30">
        <w:rPr>
          <w:rFonts w:ascii="Arial" w:hAnsi="Arial" w:cs="Arial"/>
          <w:lang w:val="mn-MN"/>
        </w:rPr>
        <w:t>ТАЙЛАН НЭГТГЭСЭН:</w:t>
      </w:r>
    </w:p>
    <w:p w:rsidR="009D77E1" w:rsidRPr="00032D30" w:rsidRDefault="0079364C" w:rsidP="0079364C">
      <w:pPr>
        <w:spacing w:after="0"/>
        <w:rPr>
          <w:rFonts w:ascii="Arial" w:hAnsi="Arial" w:cs="Arial"/>
          <w:lang w:val="mn-MN"/>
        </w:rPr>
      </w:pPr>
      <w:r>
        <w:rPr>
          <w:rFonts w:ascii="Arial" w:hAnsi="Arial" w:cs="Arial"/>
          <w:lang w:val="mn-MN"/>
        </w:rPr>
        <w:t xml:space="preserve">                                                                       </w:t>
      </w:r>
      <w:bookmarkStart w:id="0" w:name="_GoBack"/>
      <w:bookmarkEnd w:id="0"/>
      <w:r w:rsidR="009D77E1" w:rsidRPr="00032D30">
        <w:rPr>
          <w:rFonts w:ascii="Arial" w:hAnsi="Arial" w:cs="Arial"/>
          <w:lang w:val="mn-MN"/>
        </w:rPr>
        <w:t>АХЛАХ МЭРГЭЖИЛТЭН                       Д.ОДГЭРЭЛ</w:t>
      </w:r>
    </w:p>
    <w:sectPr w:rsidR="009D77E1" w:rsidRPr="00032D30" w:rsidSect="006407EB">
      <w:pgSz w:w="16840" w:h="11907" w:orient="landscape" w:code="9"/>
      <w:pgMar w:top="1701" w:right="85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2"/>
  </w:compat>
  <w:rsids>
    <w:rsidRoot w:val="006A6C56"/>
    <w:rsid w:val="00032D30"/>
    <w:rsid w:val="00037905"/>
    <w:rsid w:val="0005383E"/>
    <w:rsid w:val="00063D90"/>
    <w:rsid w:val="00085C17"/>
    <w:rsid w:val="00090F09"/>
    <w:rsid w:val="0009342F"/>
    <w:rsid w:val="000C3AE7"/>
    <w:rsid w:val="000C4A93"/>
    <w:rsid w:val="000D5BD7"/>
    <w:rsid w:val="000E4408"/>
    <w:rsid w:val="000F2CE2"/>
    <w:rsid w:val="000F582D"/>
    <w:rsid w:val="00106C35"/>
    <w:rsid w:val="00117DC2"/>
    <w:rsid w:val="001255CE"/>
    <w:rsid w:val="00131063"/>
    <w:rsid w:val="001354C1"/>
    <w:rsid w:val="00153844"/>
    <w:rsid w:val="00183DEF"/>
    <w:rsid w:val="00196A52"/>
    <w:rsid w:val="001A4AF7"/>
    <w:rsid w:val="001B310E"/>
    <w:rsid w:val="001E78E2"/>
    <w:rsid w:val="00217BA2"/>
    <w:rsid w:val="00224100"/>
    <w:rsid w:val="00236AD7"/>
    <w:rsid w:val="00244220"/>
    <w:rsid w:val="00252C21"/>
    <w:rsid w:val="00265132"/>
    <w:rsid w:val="00287111"/>
    <w:rsid w:val="002B6F8C"/>
    <w:rsid w:val="003026FB"/>
    <w:rsid w:val="003147C2"/>
    <w:rsid w:val="00323BD2"/>
    <w:rsid w:val="00341AB5"/>
    <w:rsid w:val="00342203"/>
    <w:rsid w:val="0035330E"/>
    <w:rsid w:val="00371476"/>
    <w:rsid w:val="003C16E0"/>
    <w:rsid w:val="003F03C9"/>
    <w:rsid w:val="003F7719"/>
    <w:rsid w:val="004003EB"/>
    <w:rsid w:val="00402098"/>
    <w:rsid w:val="0040330D"/>
    <w:rsid w:val="0043030D"/>
    <w:rsid w:val="004346F9"/>
    <w:rsid w:val="0046045E"/>
    <w:rsid w:val="00465777"/>
    <w:rsid w:val="00496011"/>
    <w:rsid w:val="004B709E"/>
    <w:rsid w:val="004D6B1C"/>
    <w:rsid w:val="004F7FF2"/>
    <w:rsid w:val="005039D8"/>
    <w:rsid w:val="00513B57"/>
    <w:rsid w:val="00524EC7"/>
    <w:rsid w:val="0052531F"/>
    <w:rsid w:val="00530825"/>
    <w:rsid w:val="00547FFE"/>
    <w:rsid w:val="0055327D"/>
    <w:rsid w:val="00563C61"/>
    <w:rsid w:val="00590207"/>
    <w:rsid w:val="005E7947"/>
    <w:rsid w:val="00606550"/>
    <w:rsid w:val="006118CB"/>
    <w:rsid w:val="00611BA0"/>
    <w:rsid w:val="006231D1"/>
    <w:rsid w:val="006407EB"/>
    <w:rsid w:val="00677DE7"/>
    <w:rsid w:val="00696B89"/>
    <w:rsid w:val="006A6C56"/>
    <w:rsid w:val="006B6369"/>
    <w:rsid w:val="006C3847"/>
    <w:rsid w:val="006D302E"/>
    <w:rsid w:val="006E03C3"/>
    <w:rsid w:val="006E2AD2"/>
    <w:rsid w:val="007346AC"/>
    <w:rsid w:val="00743D79"/>
    <w:rsid w:val="007603B5"/>
    <w:rsid w:val="00773B63"/>
    <w:rsid w:val="007915B5"/>
    <w:rsid w:val="00793161"/>
    <w:rsid w:val="0079364C"/>
    <w:rsid w:val="007A61D5"/>
    <w:rsid w:val="00821FFF"/>
    <w:rsid w:val="008325F9"/>
    <w:rsid w:val="00863261"/>
    <w:rsid w:val="00875141"/>
    <w:rsid w:val="008C7AE0"/>
    <w:rsid w:val="008D2AF8"/>
    <w:rsid w:val="008D36D3"/>
    <w:rsid w:val="008E1F0E"/>
    <w:rsid w:val="00910E97"/>
    <w:rsid w:val="00923282"/>
    <w:rsid w:val="0093538D"/>
    <w:rsid w:val="00951DBD"/>
    <w:rsid w:val="00983696"/>
    <w:rsid w:val="00983D66"/>
    <w:rsid w:val="00996E67"/>
    <w:rsid w:val="009B267B"/>
    <w:rsid w:val="009C1E44"/>
    <w:rsid w:val="009D77E1"/>
    <w:rsid w:val="009E1DE6"/>
    <w:rsid w:val="009F2797"/>
    <w:rsid w:val="00A124B4"/>
    <w:rsid w:val="00A50970"/>
    <w:rsid w:val="00A831AC"/>
    <w:rsid w:val="00A918A9"/>
    <w:rsid w:val="00AC1736"/>
    <w:rsid w:val="00AC39DC"/>
    <w:rsid w:val="00AD7E53"/>
    <w:rsid w:val="00B00CB6"/>
    <w:rsid w:val="00B12AC3"/>
    <w:rsid w:val="00B51D5C"/>
    <w:rsid w:val="00B710F8"/>
    <w:rsid w:val="00B720E8"/>
    <w:rsid w:val="00BB323E"/>
    <w:rsid w:val="00BB7C37"/>
    <w:rsid w:val="00BD0EE6"/>
    <w:rsid w:val="00BF55C3"/>
    <w:rsid w:val="00C00C60"/>
    <w:rsid w:val="00C02D05"/>
    <w:rsid w:val="00C3604D"/>
    <w:rsid w:val="00C57FC2"/>
    <w:rsid w:val="00C73865"/>
    <w:rsid w:val="00C93092"/>
    <w:rsid w:val="00CA4544"/>
    <w:rsid w:val="00CC09A3"/>
    <w:rsid w:val="00CD06D2"/>
    <w:rsid w:val="00CD6BC0"/>
    <w:rsid w:val="00CF09B5"/>
    <w:rsid w:val="00D11213"/>
    <w:rsid w:val="00D311EB"/>
    <w:rsid w:val="00D369E0"/>
    <w:rsid w:val="00D529C0"/>
    <w:rsid w:val="00D85569"/>
    <w:rsid w:val="00DB75A9"/>
    <w:rsid w:val="00E44BCB"/>
    <w:rsid w:val="00E56C3E"/>
    <w:rsid w:val="00E56EC7"/>
    <w:rsid w:val="00E74016"/>
    <w:rsid w:val="00EB39DB"/>
    <w:rsid w:val="00EE76A2"/>
    <w:rsid w:val="00F85151"/>
    <w:rsid w:val="00FA7AC7"/>
    <w:rsid w:val="00FC3EF1"/>
    <w:rsid w:val="00FC4FA5"/>
    <w:rsid w:val="00FC5E08"/>
    <w:rsid w:val="00FD2313"/>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CF72B-C7ED-40AD-8984-157A70F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0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045E"/>
    <w:rPr>
      <w:color w:val="0000FF" w:themeColor="hyperlink"/>
      <w:u w:val="single"/>
    </w:rPr>
  </w:style>
  <w:style w:type="paragraph" w:styleId="BalloonText">
    <w:name w:val="Balloon Text"/>
    <w:basedOn w:val="Normal"/>
    <w:link w:val="BalloonTextChar"/>
    <w:uiPriority w:val="99"/>
    <w:semiHidden/>
    <w:unhideWhenUsed/>
    <w:rsid w:val="0031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84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ilend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179</cp:revision>
  <cp:lastPrinted>2022-01-14T09:23:00Z</cp:lastPrinted>
  <dcterms:created xsi:type="dcterms:W3CDTF">2020-01-16T03:41:00Z</dcterms:created>
  <dcterms:modified xsi:type="dcterms:W3CDTF">2023-01-20T00:44:00Z</dcterms:modified>
</cp:coreProperties>
</file>